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D392E" w14:textId="77777777" w:rsidR="003C57B1" w:rsidRDefault="007D4AAD">
      <w:pPr>
        <w:pStyle w:val="3"/>
        <w:keepNext w:val="0"/>
        <w:keepLines w:val="0"/>
        <w:bidi/>
        <w:spacing w:before="0" w:after="0"/>
        <w:jc w:val="center"/>
        <w:rPr>
          <w:rFonts w:ascii="Assistant" w:eastAsia="Assistant" w:hAnsi="Assistant" w:cs="Assistant"/>
          <w:color w:val="1F1F1F"/>
        </w:rPr>
      </w:pPr>
      <w:bookmarkStart w:id="0" w:name="_l7qw4beyn9tb" w:colFirst="0" w:colLast="0"/>
      <w:bookmarkEnd w:id="0"/>
      <w:r>
        <w:rPr>
          <w:rFonts w:ascii="Assistant" w:eastAsia="Assistant" w:hAnsi="Assistant" w:cs="Assistant"/>
          <w:color w:val="1F1F1F"/>
          <w:rtl/>
          <w:lang w:bidi="ar"/>
        </w:rPr>
        <w:t xml:space="preserve">المشي على التوتّر </w:t>
      </w:r>
    </w:p>
    <w:p w14:paraId="69F75C65" w14:textId="77777777" w:rsidR="003C57B1" w:rsidRDefault="007D4AAD">
      <w:pPr>
        <w:pStyle w:val="3"/>
        <w:keepNext w:val="0"/>
        <w:keepLines w:val="0"/>
        <w:bidi/>
        <w:spacing w:before="0" w:after="0"/>
        <w:rPr>
          <w:rFonts w:ascii="Assistant" w:eastAsia="Assistant" w:hAnsi="Assistant" w:cs="Assistant"/>
          <w:color w:val="1F1F1F"/>
          <w:sz w:val="26"/>
          <w:szCs w:val="26"/>
        </w:rPr>
      </w:pPr>
      <w:bookmarkStart w:id="1" w:name="_nnczpbdsfsj9" w:colFirst="0" w:colLast="0"/>
      <w:bookmarkEnd w:id="1"/>
      <w:r>
        <w:rPr>
          <w:rFonts w:ascii="Assistant" w:hAnsi="Assistant" w:cs="Assistant"/>
          <w:color w:val="1F1F1F"/>
          <w:sz w:val="22"/>
          <w:szCs w:val="22"/>
          <w:rtl/>
          <w:lang w:bidi="ar"/>
        </w:rPr>
        <w:t xml:space="preserve">الخلفية المنطقية </w:t>
      </w:r>
    </w:p>
    <w:p w14:paraId="51A081DB" w14:textId="77777777" w:rsidR="003C57B1" w:rsidRDefault="007D4AAD">
      <w:pPr>
        <w:pStyle w:val="3"/>
        <w:keepNext w:val="0"/>
        <w:keepLines w:val="0"/>
        <w:bidi/>
        <w:spacing w:before="0" w:after="0"/>
        <w:rPr>
          <w:rFonts w:ascii="Assistant" w:eastAsia="Assistant" w:hAnsi="Assistant" w:cs="Assistant"/>
          <w:color w:val="1F1F1F"/>
          <w:sz w:val="22"/>
          <w:szCs w:val="22"/>
        </w:rPr>
      </w:pPr>
      <w:bookmarkStart w:id="2" w:name="_50o4kg7m3di0" w:colFirst="0" w:colLast="0"/>
      <w:bookmarkEnd w:id="2"/>
      <w:r>
        <w:rPr>
          <w:rFonts w:ascii="Assistant" w:eastAsia="Assistant" w:hAnsi="Assistant" w:cs="Assistant"/>
          <w:color w:val="1F1F1F"/>
          <w:sz w:val="22"/>
          <w:szCs w:val="22"/>
          <w:rtl/>
          <w:lang w:bidi="ar"/>
        </w:rPr>
        <w:t>كموجّهات وقائدات مجتمعات، يُطلب منا في كثير من الأحيان أن نحافظ في الوقت نفسه على اتجاهَيّ عمل مهمَّيْن: من جهة، علينا تطوير مجتمع داعم، آمن وهادف لجميع المشاركين فيه، ومن جهة أخرى، عليها تعزيز تأثيره على المعلمين وعلى المدرسة بأكملها. هذان الاتجاهان لا يت</w:t>
      </w:r>
      <w:r>
        <w:rPr>
          <w:rFonts w:ascii="Assistant" w:eastAsia="Assistant" w:hAnsi="Assistant" w:cs="Assistant"/>
          <w:color w:val="1F1F1F"/>
          <w:sz w:val="22"/>
          <w:szCs w:val="22"/>
          <w:rtl/>
          <w:lang w:bidi="ar"/>
        </w:rPr>
        <w:t xml:space="preserve">عارضان، لكنهما يتطلبان اهتمامًا مستمرًا وتوازنًا كبيرًا وفقًا لاحتياجات المجتمع والمرحلة التي يمر بها. في هذه الورشة سنتأمل هذا التوتر من خلال أداة مخصّصة لإدارة التوترات، والتي طوّرها </w:t>
      </w:r>
      <w:proofErr w:type="spellStart"/>
      <w:r>
        <w:rPr>
          <w:rFonts w:ascii="Assistant" w:eastAsia="Assistant" w:hAnsi="Assistant" w:cs="Assistant"/>
          <w:color w:val="1F1F1F"/>
          <w:sz w:val="22"/>
          <w:szCs w:val="22"/>
        </w:rPr>
        <w:t>Smith</w:t>
      </w:r>
      <w:proofErr w:type="spellEnd"/>
      <w:r>
        <w:rPr>
          <w:rFonts w:ascii="Assistant" w:eastAsia="Assistant" w:hAnsi="Assistant" w:cs="Assistant"/>
          <w:color w:val="1F1F1F"/>
          <w:sz w:val="22"/>
          <w:szCs w:val="22"/>
        </w:rPr>
        <w:t xml:space="preserve"> &amp; </w:t>
      </w:r>
      <w:proofErr w:type="spellStart"/>
      <w:r>
        <w:rPr>
          <w:rFonts w:ascii="Assistant" w:eastAsia="Assistant" w:hAnsi="Assistant" w:cs="Assistant"/>
          <w:color w:val="1F1F1F"/>
          <w:sz w:val="22"/>
          <w:szCs w:val="22"/>
        </w:rPr>
        <w:t>Tushman</w:t>
      </w:r>
      <w:proofErr w:type="spellEnd"/>
      <w:r>
        <w:rPr>
          <w:rFonts w:ascii="Assistant" w:eastAsia="Assistant" w:hAnsi="Assistant" w:cs="Assistant"/>
          <w:color w:val="1F1F1F"/>
          <w:sz w:val="22"/>
          <w:szCs w:val="22"/>
          <w:rtl/>
          <w:lang w:bidi="ar"/>
        </w:rPr>
        <w:t>، وتساعد على ممارسة التفكير المُفارِق.  تقترح الأداة طري</w:t>
      </w:r>
      <w:r>
        <w:rPr>
          <w:rFonts w:ascii="Assistant" w:eastAsia="Assistant" w:hAnsi="Assistant" w:cs="Assistant"/>
          <w:color w:val="1F1F1F"/>
          <w:sz w:val="22"/>
          <w:szCs w:val="22"/>
          <w:rtl/>
          <w:lang w:bidi="ar"/>
        </w:rPr>
        <w:t>قة للتعرّف على التوترات القائمة بين قطبين إيجابيين، فهم قيمة كل واحد منهما، وفحص كيفية التنقل بينهما بصورة واعية، بدلًا من اختيار أحدهما فقط. من هذا المنطلق، سنعود إلى أداة الفوائد المعروفة في إطلالة ونختبرها من جديد. سنفكر في كيفية تمثيل العلاقة بين الفوا</w:t>
      </w:r>
      <w:r>
        <w:rPr>
          <w:rFonts w:ascii="Assistant" w:eastAsia="Assistant" w:hAnsi="Assistant" w:cs="Assistant"/>
          <w:color w:val="1F1F1F"/>
          <w:sz w:val="22"/>
          <w:szCs w:val="22"/>
          <w:rtl/>
          <w:lang w:bidi="ar"/>
        </w:rPr>
        <w:t>ئد وحركة المجتمع بينها بصورة بصرية.</w:t>
      </w:r>
    </w:p>
    <w:p w14:paraId="15A28F5E" w14:textId="77777777" w:rsidR="003C57B1" w:rsidRDefault="007D4AAD">
      <w:pPr>
        <w:pStyle w:val="3"/>
        <w:keepNext w:val="0"/>
        <w:keepLines w:val="0"/>
        <w:bidi/>
        <w:spacing w:before="240" w:after="240"/>
        <w:rPr>
          <w:rFonts w:ascii="Assistant" w:eastAsia="Assistant" w:hAnsi="Assistant" w:cs="Assistant"/>
          <w:color w:val="1F1F1F"/>
          <w:sz w:val="22"/>
          <w:szCs w:val="22"/>
        </w:rPr>
      </w:pPr>
      <w:bookmarkStart w:id="3" w:name="_dp32hr4rsr1n" w:colFirst="0" w:colLast="0"/>
      <w:bookmarkEnd w:id="3"/>
      <w:r>
        <w:rPr>
          <w:rFonts w:ascii="Assistant" w:hAnsi="Assistant" w:cs="Assistant"/>
          <w:color w:val="1F1F1F"/>
          <w:sz w:val="22"/>
          <w:szCs w:val="22"/>
        </w:rPr>
        <w:br/>
      </w:r>
      <w:r>
        <w:rPr>
          <w:rFonts w:ascii="Assistant" w:hAnsi="Assistant" w:cs="Assistant"/>
          <w:color w:val="1F1F1F"/>
          <w:sz w:val="22"/>
          <w:szCs w:val="22"/>
          <w:rtl/>
          <w:lang w:bidi="ar"/>
        </w:rPr>
        <w:t xml:space="preserve">الأهداف </w:t>
      </w:r>
    </w:p>
    <w:p w14:paraId="1862D6B4" w14:textId="77777777" w:rsidR="003C57B1" w:rsidRDefault="007D4AAD">
      <w:pPr>
        <w:numPr>
          <w:ilvl w:val="0"/>
          <w:numId w:val="1"/>
        </w:numPr>
        <w:bidi/>
        <w:rPr>
          <w:rFonts w:ascii="Assistant" w:eastAsia="Assistant" w:hAnsi="Assistant" w:cs="Assistant"/>
          <w:color w:val="1F1F1F"/>
        </w:rPr>
      </w:pPr>
      <w:r>
        <w:rPr>
          <w:rFonts w:ascii="Assistant" w:eastAsia="Assistant" w:hAnsi="Assistant" w:cs="Assistant"/>
          <w:color w:val="1F1F1F"/>
          <w:rtl/>
          <w:lang w:bidi="ar"/>
        </w:rPr>
        <w:t xml:space="preserve">التأمل في مسار فوائد مجتمع التعلّم من خلال توظيف مفهوم التوتّرات </w:t>
      </w:r>
    </w:p>
    <w:p w14:paraId="22D36ACB" w14:textId="77777777" w:rsidR="003C57B1" w:rsidRDefault="007D4AAD">
      <w:pPr>
        <w:numPr>
          <w:ilvl w:val="0"/>
          <w:numId w:val="1"/>
        </w:numPr>
        <w:bidi/>
        <w:spacing w:after="160"/>
        <w:rPr>
          <w:rFonts w:ascii="Assistant" w:eastAsia="Assistant" w:hAnsi="Assistant" w:cs="Assistant"/>
          <w:color w:val="1F1F1F"/>
        </w:rPr>
      </w:pPr>
      <w:r>
        <w:rPr>
          <w:rFonts w:ascii="Assistant" w:eastAsia="Assistant" w:hAnsi="Assistant" w:cs="Assistant"/>
          <w:color w:val="1F1F1F"/>
          <w:rtl/>
          <w:lang w:bidi="ar"/>
        </w:rPr>
        <w:t>إعادة بناء أداة الفوائد وصياغتها من جديد.</w:t>
      </w:r>
    </w:p>
    <w:p w14:paraId="23B4B874" w14:textId="77777777" w:rsidR="003C57B1" w:rsidRDefault="003C57B1">
      <w:pPr>
        <w:bidi/>
        <w:spacing w:after="160"/>
        <w:rPr>
          <w:rFonts w:ascii="Assistant" w:eastAsia="Assistant" w:hAnsi="Assistant" w:cs="Assistant"/>
          <w:color w:val="1F1F1F"/>
        </w:rPr>
      </w:pPr>
    </w:p>
    <w:tbl>
      <w:tblPr>
        <w:tblStyle w:val="a5"/>
        <w:bidiVisual/>
        <w:tblW w:w="84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3390"/>
        <w:gridCol w:w="3975"/>
      </w:tblGrid>
      <w:tr w:rsidR="003C57B1" w14:paraId="160EA9A0" w14:textId="77777777">
        <w:tc>
          <w:tcPr>
            <w:tcW w:w="1080" w:type="dxa"/>
            <w:shd w:val="clear" w:color="auto" w:fill="auto"/>
            <w:tcMar>
              <w:top w:w="100" w:type="dxa"/>
              <w:left w:w="100" w:type="dxa"/>
              <w:bottom w:w="100" w:type="dxa"/>
              <w:right w:w="100" w:type="dxa"/>
            </w:tcMar>
          </w:tcPr>
          <w:p w14:paraId="6714F149"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الزمن </w:t>
            </w:r>
          </w:p>
        </w:tc>
        <w:tc>
          <w:tcPr>
            <w:tcW w:w="3390" w:type="dxa"/>
            <w:shd w:val="clear" w:color="auto" w:fill="auto"/>
            <w:tcMar>
              <w:top w:w="100" w:type="dxa"/>
              <w:left w:w="100" w:type="dxa"/>
              <w:bottom w:w="100" w:type="dxa"/>
              <w:right w:w="100" w:type="dxa"/>
            </w:tcMar>
          </w:tcPr>
          <w:p w14:paraId="297971BC"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سير الورشة </w:t>
            </w:r>
          </w:p>
        </w:tc>
        <w:tc>
          <w:tcPr>
            <w:tcW w:w="3975" w:type="dxa"/>
            <w:shd w:val="clear" w:color="auto" w:fill="auto"/>
            <w:tcMar>
              <w:top w:w="100" w:type="dxa"/>
              <w:left w:w="100" w:type="dxa"/>
              <w:bottom w:w="100" w:type="dxa"/>
              <w:right w:w="100" w:type="dxa"/>
            </w:tcMar>
          </w:tcPr>
          <w:p w14:paraId="330D0892"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المواد</w:t>
            </w:r>
          </w:p>
        </w:tc>
      </w:tr>
      <w:tr w:rsidR="003C57B1" w14:paraId="00AA5755" w14:textId="77777777">
        <w:tc>
          <w:tcPr>
            <w:tcW w:w="1080" w:type="dxa"/>
            <w:shd w:val="clear" w:color="auto" w:fill="auto"/>
            <w:tcMar>
              <w:top w:w="100" w:type="dxa"/>
              <w:left w:w="100" w:type="dxa"/>
              <w:bottom w:w="100" w:type="dxa"/>
              <w:right w:w="100" w:type="dxa"/>
            </w:tcMar>
          </w:tcPr>
          <w:p w14:paraId="4B8E17C5"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hAnsi="Assistant" w:cs="Assistant"/>
                <w:color w:val="1F1F1F"/>
                <w:rtl/>
                <w:lang w:bidi="ar"/>
              </w:rPr>
              <w:t xml:space="preserve">10 دقائق </w:t>
            </w:r>
          </w:p>
        </w:tc>
        <w:tc>
          <w:tcPr>
            <w:tcW w:w="3390" w:type="dxa"/>
            <w:shd w:val="clear" w:color="auto" w:fill="auto"/>
            <w:tcMar>
              <w:top w:w="100" w:type="dxa"/>
              <w:left w:w="100" w:type="dxa"/>
              <w:bottom w:w="100" w:type="dxa"/>
              <w:right w:w="100" w:type="dxa"/>
            </w:tcMar>
          </w:tcPr>
          <w:p w14:paraId="2532C6B2"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افتتاحية: لعبة </w:t>
            </w:r>
          </w:p>
          <w:p w14:paraId="27FD643F"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يحصل كل زوج على أنبوب بلاستيكي وكرة صغيرة يمكنها التحرك داخل الأنبوب. الهدف هو نقل الكرة من أحد طرفَيّ الأنبوب إلى الطرف الآخر، بحيث تتحرك الكرة أكبر عدد ممكن من المرات من طرف إلى طرف خلال دقيقة واحدة.  </w:t>
            </w:r>
          </w:p>
          <w:p w14:paraId="3EFB8699"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hyperlink r:id="rId5">
              <w:r>
                <w:rPr>
                  <w:rFonts w:ascii="Assistant" w:eastAsia="Assistant" w:hAnsi="Assistant" w:cs="Assistant"/>
                  <w:color w:val="1155CC"/>
                  <w:u w:val="single"/>
                  <w:rtl/>
                  <w:lang w:bidi="ar"/>
                </w:rPr>
                <w:t>التعليمات</w:t>
              </w:r>
            </w:hyperlink>
            <w:hyperlink r:id="rId6">
              <w:r>
                <w:rPr>
                  <w:rFonts w:ascii="Assistant" w:eastAsia="Assistant" w:hAnsi="Assistant" w:cs="Assistant"/>
                  <w:color w:val="1155CC"/>
                  <w:u w:val="single"/>
                  <w:rtl/>
                  <w:lang w:bidi="ar"/>
                </w:rPr>
                <w:t xml:space="preserve"> </w:t>
              </w:r>
            </w:hyperlink>
            <w:hyperlink r:id="rId7">
              <w:r>
                <w:rPr>
                  <w:rFonts w:ascii="Assistant" w:eastAsia="Assistant" w:hAnsi="Assistant" w:cs="Assistant"/>
                  <w:color w:val="1155CC"/>
                  <w:u w:val="single"/>
                  <w:rtl/>
                  <w:lang w:bidi="ar"/>
                </w:rPr>
                <w:t>في المعروضة</w:t>
              </w:r>
            </w:hyperlink>
            <w:hyperlink r:id="rId8">
              <w:r>
                <w:rPr>
                  <w:rFonts w:ascii="Assistant" w:eastAsia="Assistant" w:hAnsi="Assistant" w:cs="Assistant"/>
                  <w:color w:val="1155CC"/>
                  <w:u w:val="single"/>
                  <w:rtl/>
                  <w:lang w:bidi="ar"/>
                </w:rPr>
                <w:t xml:space="preserve"> </w:t>
              </w:r>
            </w:hyperlink>
          </w:p>
          <w:p w14:paraId="526780E2"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تُستخدم اللعبة كاستعارة للتفكير المُفارِق: كيف نتحرك بمرونة على توتّر له قطبان إيجابيان من دون أن "نسقط" إلى أحد الطرفين. </w:t>
            </w:r>
          </w:p>
          <w:p w14:paraId="67C84E1E"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tc>
        <w:tc>
          <w:tcPr>
            <w:tcW w:w="3975" w:type="dxa"/>
            <w:shd w:val="clear" w:color="auto" w:fill="auto"/>
            <w:tcMar>
              <w:top w:w="100" w:type="dxa"/>
              <w:left w:w="100" w:type="dxa"/>
              <w:bottom w:w="100" w:type="dxa"/>
              <w:right w:w="100" w:type="dxa"/>
            </w:tcMar>
          </w:tcPr>
          <w:p w14:paraId="0A69C3F2"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Pr>
              <w:t xml:space="preserve"> </w:t>
            </w:r>
          </w:p>
          <w:p w14:paraId="168ED5BC"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يمكن شراء الأنابيب من متاجر مختلفة أو صنعها من أناب</w:t>
            </w:r>
            <w:r>
              <w:rPr>
                <w:rFonts w:ascii="Assistant" w:eastAsia="Assistant" w:hAnsi="Assistant" w:cs="Assistant"/>
                <w:color w:val="1F1F1F"/>
                <w:rtl/>
                <w:lang w:bidi="ar"/>
              </w:rPr>
              <w:t xml:space="preserve">يب قديمة. (عادةً تكون متوفرة لدى مرشدي </w:t>
            </w:r>
            <w:r>
              <w:rPr>
                <w:rFonts w:ascii="Assistant" w:eastAsia="Assistant" w:hAnsi="Assistant" w:cs="Assistant"/>
                <w:color w:val="1F1F1F"/>
              </w:rPr>
              <w:t>O.D.T</w:t>
            </w:r>
            <w:r>
              <w:rPr>
                <w:rFonts w:ascii="Assistant" w:eastAsia="Assistant" w:hAnsi="Assistant" w:cs="Assistant"/>
                <w:color w:val="1F1F1F"/>
                <w:rtl/>
                <w:lang w:bidi="ar"/>
              </w:rPr>
              <w:t>، حاولوا استعارتها).</w:t>
            </w:r>
          </w:p>
        </w:tc>
      </w:tr>
      <w:tr w:rsidR="003C57B1" w14:paraId="4A8C7C50" w14:textId="77777777">
        <w:tc>
          <w:tcPr>
            <w:tcW w:w="1080" w:type="dxa"/>
            <w:shd w:val="clear" w:color="auto" w:fill="auto"/>
            <w:tcMar>
              <w:top w:w="100" w:type="dxa"/>
              <w:left w:w="100" w:type="dxa"/>
              <w:bottom w:w="100" w:type="dxa"/>
              <w:right w:w="100" w:type="dxa"/>
            </w:tcMar>
          </w:tcPr>
          <w:p w14:paraId="21E4F6AD"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hAnsi="Assistant" w:cs="Assistant"/>
                <w:color w:val="1F1F1F"/>
                <w:rtl/>
                <w:lang w:bidi="ar"/>
              </w:rPr>
              <w:t xml:space="preserve"> 15 دقيقة:</w:t>
            </w:r>
          </w:p>
          <w:p w14:paraId="67D8176C"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tc>
        <w:tc>
          <w:tcPr>
            <w:tcW w:w="3390" w:type="dxa"/>
            <w:shd w:val="clear" w:color="auto" w:fill="auto"/>
            <w:tcMar>
              <w:top w:w="100" w:type="dxa"/>
              <w:left w:w="100" w:type="dxa"/>
              <w:bottom w:w="100" w:type="dxa"/>
              <w:right w:w="100" w:type="dxa"/>
            </w:tcMar>
          </w:tcPr>
          <w:p w14:paraId="68078800"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صياغة مفهوم التفكير المُفارِق:</w:t>
            </w:r>
          </w:p>
          <w:p w14:paraId="03F9509B"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hAnsi="Assistant" w:cs="Assistant"/>
                <w:color w:val="1F1F1F"/>
                <w:rtl/>
                <w:lang w:bidi="ar"/>
              </w:rPr>
              <w:t xml:space="preserve">  قراءة فردية لنص حول التفكير المفارِق والتوترات ذات الأقطاب الإيجابية في عمل المعلّمة الريادية والموجّهة + مهمة فردية للتعرّف على الأقطاب التي تُشغِل الموجّهة. </w:t>
            </w:r>
          </w:p>
          <w:p w14:paraId="0E95ED4E"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p w14:paraId="28BD7625"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جمع الاستنتاجات القصيرة التي برزَت من النص والأقطاب التي تم تحديدها. </w:t>
            </w:r>
          </w:p>
          <w:p w14:paraId="076A34C0"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p w14:paraId="10764BEC"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عرض أهداف الورشة </w:t>
            </w:r>
          </w:p>
          <w:p w14:paraId="254B499E"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tc>
        <w:tc>
          <w:tcPr>
            <w:tcW w:w="3975" w:type="dxa"/>
            <w:shd w:val="clear" w:color="auto" w:fill="auto"/>
            <w:tcMar>
              <w:top w:w="100" w:type="dxa"/>
              <w:left w:w="100" w:type="dxa"/>
              <w:bottom w:w="100" w:type="dxa"/>
              <w:right w:w="100" w:type="dxa"/>
            </w:tcMar>
          </w:tcPr>
          <w:p w14:paraId="545404AB"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hyperlink r:id="rId9">
              <w:r>
                <w:rPr>
                  <w:rFonts w:ascii="Assistant" w:eastAsia="Assistant" w:hAnsi="Assistant" w:cs="Assistant"/>
                  <w:color w:val="1155CC"/>
                  <w:u w:val="single"/>
                  <w:rtl/>
                  <w:lang w:bidi="ar"/>
                </w:rPr>
                <w:t>نصّ</w:t>
              </w:r>
            </w:hyperlink>
            <w:hyperlink r:id="rId10">
              <w:r>
                <w:rPr>
                  <w:rFonts w:ascii="Assistant" w:eastAsia="Assistant" w:hAnsi="Assistant" w:cs="Assistant"/>
                  <w:color w:val="1155CC"/>
                  <w:u w:val="single"/>
                  <w:rtl/>
                  <w:lang w:bidi="ar"/>
                </w:rPr>
                <w:t xml:space="preserve"> </w:t>
              </w:r>
            </w:hyperlink>
            <w:hyperlink r:id="rId11">
              <w:r>
                <w:rPr>
                  <w:rFonts w:ascii="Assistant" w:eastAsia="Assistant" w:hAnsi="Assistant" w:cs="Assistant"/>
                  <w:color w:val="1155CC"/>
                  <w:u w:val="single"/>
                  <w:rtl/>
                  <w:lang w:bidi="ar"/>
                </w:rPr>
                <w:t>التفكير</w:t>
              </w:r>
            </w:hyperlink>
            <w:hyperlink r:id="rId12">
              <w:r>
                <w:rPr>
                  <w:rFonts w:ascii="Assistant" w:eastAsia="Assistant" w:hAnsi="Assistant" w:cs="Assistant"/>
                  <w:color w:val="1155CC"/>
                  <w:u w:val="single"/>
                  <w:rtl/>
                  <w:lang w:bidi="ar"/>
                </w:rPr>
                <w:t xml:space="preserve">  </w:t>
              </w:r>
            </w:hyperlink>
            <w:hyperlink r:id="rId13">
              <w:r>
                <w:rPr>
                  <w:rFonts w:ascii="Assistant" w:eastAsia="Assistant" w:hAnsi="Assistant" w:cs="Assistant"/>
                  <w:color w:val="1155CC"/>
                  <w:u w:val="single"/>
                  <w:rtl/>
                  <w:lang w:bidi="ar"/>
                </w:rPr>
                <w:t>المُفارِق</w:t>
              </w:r>
            </w:hyperlink>
            <w:hyperlink r:id="rId14">
              <w:r>
                <w:rPr>
                  <w:rFonts w:ascii="Assistant" w:eastAsia="Assistant" w:hAnsi="Assistant" w:cs="Assistant"/>
                  <w:color w:val="1155CC"/>
                  <w:u w:val="single"/>
                  <w:rtl/>
                  <w:lang w:bidi="ar"/>
                </w:rPr>
                <w:t xml:space="preserve"> </w:t>
              </w:r>
            </w:hyperlink>
          </w:p>
          <w:p w14:paraId="3643FEE5"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p w14:paraId="69966ACF"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tc>
      </w:tr>
      <w:tr w:rsidR="003C57B1" w14:paraId="1E550404" w14:textId="77777777">
        <w:tc>
          <w:tcPr>
            <w:tcW w:w="1080" w:type="dxa"/>
            <w:shd w:val="clear" w:color="auto" w:fill="auto"/>
            <w:tcMar>
              <w:top w:w="100" w:type="dxa"/>
              <w:left w:w="100" w:type="dxa"/>
              <w:bottom w:w="100" w:type="dxa"/>
              <w:right w:w="100" w:type="dxa"/>
            </w:tcMar>
          </w:tcPr>
          <w:p w14:paraId="0A89DF3C"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hAnsi="Assistant" w:cs="Assistant"/>
                <w:color w:val="1F1F1F"/>
                <w:rtl/>
                <w:lang w:bidi="ar"/>
              </w:rPr>
              <w:t xml:space="preserve">5 دقائق </w:t>
            </w:r>
          </w:p>
        </w:tc>
        <w:tc>
          <w:tcPr>
            <w:tcW w:w="3390" w:type="dxa"/>
            <w:shd w:val="clear" w:color="auto" w:fill="auto"/>
            <w:tcMar>
              <w:top w:w="100" w:type="dxa"/>
              <w:left w:w="100" w:type="dxa"/>
              <w:bottom w:w="100" w:type="dxa"/>
              <w:right w:w="100" w:type="dxa"/>
            </w:tcMar>
          </w:tcPr>
          <w:p w14:paraId="6645AFED" w14:textId="77777777" w:rsidR="003C57B1" w:rsidRDefault="007D4AAD">
            <w:pPr>
              <w:widowControl w:val="0"/>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عرض مسار الفوائد بصيغته الحالية، واستعراض سريع للفوائد إذا لزم الأمر. </w:t>
            </w:r>
          </w:p>
          <w:p w14:paraId="1A7AFA9B" w14:textId="77777777" w:rsidR="003C57B1" w:rsidRDefault="007D4AAD">
            <w:pPr>
              <w:widowControl w:val="0"/>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في هذه الورشة، اخترنا أن ننظر إلى التوتر داخل أداة الفوائد ما بين الفائدة الفورية والفائدة المؤسّسيّة. الفائدة الفورية تحافظ على المساحة </w:t>
            </w:r>
            <w:r>
              <w:rPr>
                <w:rFonts w:ascii="Assistant" w:eastAsia="Assistant" w:hAnsi="Assistant" w:cs="Assistant"/>
                <w:color w:val="1F1F1F"/>
                <w:rtl/>
                <w:lang w:bidi="ar"/>
              </w:rPr>
              <w:lastRenderedPageBreak/>
              <w:t>الشخصية والآمنة للمجتمع، بينما الفائدة المؤسّسيّ</w:t>
            </w:r>
            <w:r>
              <w:rPr>
                <w:rFonts w:ascii="Assistant" w:eastAsia="Assistant" w:hAnsi="Assistant" w:cs="Assistant"/>
                <w:color w:val="1F1F1F"/>
                <w:rtl/>
                <w:lang w:bidi="ar"/>
              </w:rPr>
              <w:t xml:space="preserve">ة تأخذ المجتمع نحو تأثير أوسع. على ضوء الخبرة المكتسبة في عمل المجتمعات، يبدو أن الفائدة الفورية والفائدة المؤسّسيّة هما قطبان إيجابيان قد يركز المجتمع على أحدهما ويهمل الآخر. من خلال أداة التوترات، سنفكر في كيفية إدارة هذا التوتر من منطلق الوعي والتأنّي، </w:t>
            </w:r>
            <w:r>
              <w:rPr>
                <w:rFonts w:ascii="Assistant" w:eastAsia="Assistant" w:hAnsi="Assistant" w:cs="Assistant"/>
                <w:color w:val="1F1F1F"/>
                <w:rtl/>
                <w:lang w:bidi="ar"/>
              </w:rPr>
              <w:t xml:space="preserve">وكيفيّة الدمج بينهما معًا وليس اختيار أحدهما وإهمال الآخر. </w:t>
            </w:r>
          </w:p>
          <w:p w14:paraId="7AECC82C" w14:textId="77777777" w:rsidR="003C57B1" w:rsidRDefault="007D4AAD">
            <w:pPr>
              <w:widowControl w:val="0"/>
              <w:bidi/>
              <w:spacing w:line="240" w:lineRule="auto"/>
              <w:rPr>
                <w:rFonts w:ascii="Assistant" w:eastAsia="Assistant" w:hAnsi="Assistant" w:cs="Assistant"/>
                <w:color w:val="1F1F1F"/>
              </w:rPr>
            </w:pPr>
            <w:r>
              <w:rPr>
                <w:rFonts w:ascii="Assistant" w:hAnsi="Assistant" w:cs="Assistant"/>
                <w:color w:val="1F1F1F"/>
                <w:rtl/>
                <w:lang w:bidi="ar"/>
              </w:rPr>
              <w:t>(من المهم التوضيح بأن أداة التوترات يمكن أن تساعد الموجهات، المعلمات الرياديات والمجتمعات في عملهن في إدارة التوترات التي تنشأ من الواقع الذي يعملن فيه)</w:t>
            </w:r>
          </w:p>
        </w:tc>
        <w:tc>
          <w:tcPr>
            <w:tcW w:w="3975" w:type="dxa"/>
            <w:shd w:val="clear" w:color="auto" w:fill="auto"/>
            <w:tcMar>
              <w:top w:w="100" w:type="dxa"/>
              <w:left w:w="100" w:type="dxa"/>
              <w:bottom w:w="100" w:type="dxa"/>
              <w:right w:w="100" w:type="dxa"/>
            </w:tcMar>
          </w:tcPr>
          <w:p w14:paraId="68C84534" w14:textId="77777777" w:rsidR="003C57B1" w:rsidRDefault="007D4AAD">
            <w:pPr>
              <w:widowControl w:val="0"/>
              <w:bidi/>
              <w:spacing w:line="240" w:lineRule="auto"/>
              <w:rPr>
                <w:rFonts w:ascii="Assistant" w:eastAsia="Assistant" w:hAnsi="Assistant" w:cs="Assistant"/>
                <w:color w:val="1F1F1F"/>
              </w:rPr>
            </w:pPr>
            <w:hyperlink r:id="rId15">
              <w:r>
                <w:rPr>
                  <w:rFonts w:ascii="Assistant" w:eastAsia="Assistant" w:hAnsi="Assistant" w:cs="Assistant"/>
                  <w:color w:val="1155CC"/>
                  <w:u w:val="single"/>
                  <w:rtl/>
                  <w:lang w:bidi="ar"/>
                </w:rPr>
                <w:t>مسار</w:t>
              </w:r>
            </w:hyperlink>
            <w:hyperlink r:id="rId16">
              <w:r>
                <w:rPr>
                  <w:rFonts w:ascii="Assistant" w:eastAsia="Assistant" w:hAnsi="Assistant" w:cs="Assistant"/>
                  <w:color w:val="1155CC"/>
                  <w:u w:val="single"/>
                  <w:rtl/>
                  <w:lang w:bidi="ar"/>
                </w:rPr>
                <w:t xml:space="preserve"> </w:t>
              </w:r>
            </w:hyperlink>
            <w:hyperlink r:id="rId17">
              <w:r>
                <w:rPr>
                  <w:rFonts w:ascii="Assistant" w:eastAsia="Assistant" w:hAnsi="Assistant" w:cs="Assistant"/>
                  <w:color w:val="1155CC"/>
                  <w:u w:val="single"/>
                  <w:rtl/>
                  <w:lang w:bidi="ar"/>
                </w:rPr>
                <w:t>المجتمع</w:t>
              </w:r>
            </w:hyperlink>
            <w:hyperlink r:id="rId18">
              <w:r>
                <w:rPr>
                  <w:rFonts w:ascii="Assistant" w:eastAsia="Assistant" w:hAnsi="Assistant" w:cs="Assistant"/>
                  <w:color w:val="1155CC"/>
                  <w:u w:val="single"/>
                  <w:rtl/>
                  <w:lang w:bidi="ar"/>
                </w:rPr>
                <w:t xml:space="preserve"> </w:t>
              </w:r>
            </w:hyperlink>
            <w:hyperlink r:id="rId19">
              <w:r>
                <w:rPr>
                  <w:rFonts w:ascii="Assistant" w:eastAsia="Assistant" w:hAnsi="Assistant" w:cs="Assistant"/>
                  <w:color w:val="1155CC"/>
                  <w:u w:val="single"/>
                  <w:rtl/>
                  <w:lang w:bidi="ar"/>
                </w:rPr>
                <w:t>من منظور</w:t>
              </w:r>
            </w:hyperlink>
            <w:hyperlink r:id="rId20">
              <w:r>
                <w:rPr>
                  <w:rFonts w:ascii="Assistant" w:eastAsia="Assistant" w:hAnsi="Assistant" w:cs="Assistant"/>
                  <w:color w:val="1155CC"/>
                  <w:u w:val="single"/>
                  <w:rtl/>
                  <w:lang w:bidi="ar"/>
                </w:rPr>
                <w:t xml:space="preserve"> </w:t>
              </w:r>
            </w:hyperlink>
            <w:hyperlink r:id="rId21">
              <w:r>
                <w:rPr>
                  <w:rFonts w:ascii="Assistant" w:eastAsia="Assistant" w:hAnsi="Assistant" w:cs="Assistant"/>
                  <w:color w:val="1155CC"/>
                  <w:u w:val="single"/>
                  <w:rtl/>
                  <w:lang w:bidi="ar"/>
                </w:rPr>
                <w:t>الفوائد</w:t>
              </w:r>
            </w:hyperlink>
            <w:hyperlink r:id="rId22">
              <w:r>
                <w:rPr>
                  <w:rFonts w:ascii="Assistant" w:eastAsia="Assistant" w:hAnsi="Assistant" w:cs="Assistant"/>
                  <w:color w:val="1155CC"/>
                  <w:u w:val="single"/>
                  <w:rtl/>
                  <w:lang w:bidi="ar"/>
                </w:rPr>
                <w:t xml:space="preserve"> </w:t>
              </w:r>
            </w:hyperlink>
          </w:p>
          <w:p w14:paraId="6613DA98" w14:textId="77777777" w:rsidR="003C57B1" w:rsidRDefault="003C57B1">
            <w:pPr>
              <w:widowControl w:val="0"/>
              <w:bidi/>
              <w:spacing w:line="240" w:lineRule="auto"/>
              <w:rPr>
                <w:rFonts w:ascii="Assistant" w:eastAsia="Assistant" w:hAnsi="Assistant" w:cs="Assistant"/>
                <w:color w:val="1F1F1F"/>
              </w:rPr>
            </w:pPr>
          </w:p>
          <w:p w14:paraId="22B5D8FB" w14:textId="77777777" w:rsidR="003C57B1" w:rsidRDefault="007D4AAD">
            <w:pPr>
              <w:widowControl w:val="0"/>
              <w:bidi/>
              <w:spacing w:line="240" w:lineRule="auto"/>
              <w:rPr>
                <w:rFonts w:ascii="Assistant" w:eastAsia="Assistant" w:hAnsi="Assistant" w:cs="Assistant"/>
                <w:color w:val="1F1F1F"/>
              </w:rPr>
            </w:pPr>
            <w:hyperlink r:id="rId23">
              <w:r>
                <w:rPr>
                  <w:rFonts w:ascii="Assistant" w:eastAsia="Assistant" w:hAnsi="Assistant" w:cs="Assistant"/>
                  <w:color w:val="1155CC"/>
                  <w:u w:val="single"/>
                  <w:rtl/>
                  <w:lang w:bidi="ar"/>
                </w:rPr>
                <w:t>الفوائد</w:t>
              </w:r>
            </w:hyperlink>
            <w:hyperlink r:id="rId24">
              <w:r>
                <w:rPr>
                  <w:rFonts w:ascii="Assistant" w:eastAsia="Assistant" w:hAnsi="Assistant" w:cs="Assistant"/>
                  <w:color w:val="1155CC"/>
                  <w:u w:val="single"/>
                  <w:rtl/>
                  <w:lang w:bidi="ar"/>
                </w:rPr>
                <w:t xml:space="preserve"> - </w:t>
              </w:r>
            </w:hyperlink>
            <w:hyperlink r:id="rId25">
              <w:r>
                <w:rPr>
                  <w:rFonts w:ascii="Assistant" w:eastAsia="Assistant" w:hAnsi="Assistant" w:cs="Assistant"/>
                  <w:color w:val="1155CC"/>
                  <w:u w:val="single"/>
                  <w:rtl/>
                  <w:lang w:bidi="ar"/>
                </w:rPr>
                <w:t>نصّ</w:t>
              </w:r>
            </w:hyperlink>
            <w:hyperlink r:id="rId26">
              <w:r>
                <w:rPr>
                  <w:rFonts w:ascii="Assistant" w:eastAsia="Assistant" w:hAnsi="Assistant" w:cs="Assistant"/>
                  <w:color w:val="1155CC"/>
                  <w:u w:val="single"/>
                  <w:rtl/>
                  <w:lang w:bidi="ar"/>
                </w:rPr>
                <w:t xml:space="preserve"> </w:t>
              </w:r>
            </w:hyperlink>
            <w:hyperlink r:id="rId27">
              <w:r>
                <w:rPr>
                  <w:rFonts w:ascii="Assistant" w:eastAsia="Assistant" w:hAnsi="Assistant" w:cs="Assistant"/>
                  <w:color w:val="1155CC"/>
                  <w:u w:val="single"/>
                  <w:rtl/>
                  <w:lang w:bidi="ar"/>
                </w:rPr>
                <w:t>معدّل</w:t>
              </w:r>
            </w:hyperlink>
            <w:hyperlink r:id="rId28">
              <w:r>
                <w:rPr>
                  <w:rFonts w:ascii="Assistant" w:eastAsia="Assistant" w:hAnsi="Assistant" w:cs="Assistant"/>
                  <w:color w:val="1155CC"/>
                  <w:u w:val="single"/>
                  <w:rtl/>
                  <w:lang w:bidi="ar"/>
                </w:rPr>
                <w:t xml:space="preserve"> </w:t>
              </w:r>
            </w:hyperlink>
            <w:hyperlink r:id="rId29">
              <w:r>
                <w:rPr>
                  <w:rFonts w:ascii="Assistant" w:eastAsia="Assistant" w:hAnsi="Assistant" w:cs="Assistant"/>
                  <w:color w:val="1155CC"/>
                  <w:u w:val="single"/>
                  <w:rtl/>
                  <w:lang w:bidi="ar"/>
                </w:rPr>
                <w:t>من أجل</w:t>
              </w:r>
            </w:hyperlink>
            <w:hyperlink r:id="rId30">
              <w:r>
                <w:rPr>
                  <w:rFonts w:ascii="Assistant" w:eastAsia="Assistant" w:hAnsi="Assistant" w:cs="Assistant"/>
                  <w:color w:val="1155CC"/>
                  <w:u w:val="single"/>
                  <w:rtl/>
                  <w:lang w:bidi="ar"/>
                </w:rPr>
                <w:t xml:space="preserve"> </w:t>
              </w:r>
            </w:hyperlink>
            <w:hyperlink r:id="rId31">
              <w:r>
                <w:rPr>
                  <w:rFonts w:ascii="Assistant" w:eastAsia="Assistant" w:hAnsi="Assistant" w:cs="Assistant"/>
                  <w:color w:val="1155CC"/>
                  <w:u w:val="single"/>
                  <w:rtl/>
                  <w:lang w:bidi="ar"/>
                </w:rPr>
                <w:t>الورشة</w:t>
              </w:r>
            </w:hyperlink>
            <w:hyperlink r:id="rId32">
              <w:r>
                <w:rPr>
                  <w:rFonts w:ascii="Assistant" w:eastAsia="Assistant" w:hAnsi="Assistant" w:cs="Assistant"/>
                  <w:color w:val="1155CC"/>
                  <w:u w:val="single"/>
                  <w:rtl/>
                  <w:lang w:bidi="ar"/>
                </w:rPr>
                <w:t xml:space="preserve"> </w:t>
              </w:r>
            </w:hyperlink>
          </w:p>
          <w:p w14:paraId="3551CDE8" w14:textId="77777777" w:rsidR="003C57B1" w:rsidRDefault="003C57B1">
            <w:pPr>
              <w:widowControl w:val="0"/>
              <w:bidi/>
              <w:spacing w:line="240" w:lineRule="auto"/>
              <w:rPr>
                <w:rFonts w:ascii="Assistant" w:eastAsia="Assistant" w:hAnsi="Assistant" w:cs="Assistant"/>
                <w:color w:val="1F1F1F"/>
              </w:rPr>
            </w:pPr>
          </w:p>
        </w:tc>
      </w:tr>
      <w:tr w:rsidR="003C57B1" w14:paraId="72B2B2E5" w14:textId="77777777">
        <w:tc>
          <w:tcPr>
            <w:tcW w:w="1080" w:type="dxa"/>
            <w:shd w:val="clear" w:color="auto" w:fill="auto"/>
            <w:tcMar>
              <w:top w:w="100" w:type="dxa"/>
              <w:left w:w="100" w:type="dxa"/>
              <w:bottom w:w="100" w:type="dxa"/>
              <w:right w:w="100" w:type="dxa"/>
            </w:tcMar>
          </w:tcPr>
          <w:p w14:paraId="3E87D2E9"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hAnsi="Assistant" w:cs="Assistant"/>
                <w:color w:val="1F1F1F"/>
                <w:rtl/>
                <w:lang w:bidi="ar"/>
              </w:rPr>
              <w:t xml:space="preserve">35 دقيقة </w:t>
            </w:r>
          </w:p>
        </w:tc>
        <w:tc>
          <w:tcPr>
            <w:tcW w:w="3390" w:type="dxa"/>
            <w:shd w:val="clear" w:color="auto" w:fill="auto"/>
            <w:tcMar>
              <w:top w:w="100" w:type="dxa"/>
              <w:left w:w="100" w:type="dxa"/>
              <w:bottom w:w="100" w:type="dxa"/>
              <w:right w:w="100" w:type="dxa"/>
            </w:tcMar>
          </w:tcPr>
          <w:p w14:paraId="7BB31D17" w14:textId="77777777" w:rsidR="003C57B1" w:rsidRDefault="007D4AAD">
            <w:pPr>
              <w:widowControl w:val="0"/>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إدارة التوتّرات في الفوائد: الفائدة المؤسسية والفائدة الفورية  </w:t>
            </w:r>
          </w:p>
          <w:p w14:paraId="21700381" w14:textId="77777777" w:rsidR="003C57B1" w:rsidRDefault="003C57B1">
            <w:pPr>
              <w:widowControl w:val="0"/>
              <w:bidi/>
              <w:spacing w:line="240" w:lineRule="auto"/>
              <w:rPr>
                <w:rFonts w:ascii="Assistant" w:eastAsia="Assistant" w:hAnsi="Assistant" w:cs="Assistant"/>
              </w:rPr>
            </w:pPr>
          </w:p>
          <w:p w14:paraId="614320FC" w14:textId="77777777" w:rsidR="003C57B1" w:rsidRDefault="007D4AAD">
            <w:pPr>
              <w:widowControl w:val="0"/>
              <w:bidi/>
              <w:spacing w:line="240" w:lineRule="auto"/>
              <w:rPr>
                <w:rFonts w:ascii="Assistant" w:eastAsia="Assistant" w:hAnsi="Assistant" w:cs="Assistant"/>
              </w:rPr>
            </w:pPr>
            <w:hyperlink r:id="rId33">
              <w:r>
                <w:rPr>
                  <w:rFonts w:ascii="Assistant" w:eastAsia="Assistant" w:hAnsi="Assistant" w:cs="Assistant"/>
                  <w:color w:val="1155CC"/>
                  <w:u w:val="single"/>
                  <w:rtl/>
                  <w:lang w:bidi="ar"/>
                </w:rPr>
                <w:t>مراحل</w:t>
              </w:r>
            </w:hyperlink>
            <w:hyperlink r:id="rId34">
              <w:r>
                <w:rPr>
                  <w:rFonts w:ascii="Assistant" w:eastAsia="Assistant" w:hAnsi="Assistant" w:cs="Assistant"/>
                  <w:color w:val="1155CC"/>
                  <w:u w:val="single"/>
                  <w:rtl/>
                  <w:lang w:bidi="ar"/>
                </w:rPr>
                <w:t xml:space="preserve"> </w:t>
              </w:r>
            </w:hyperlink>
            <w:hyperlink r:id="rId35">
              <w:r>
                <w:rPr>
                  <w:rFonts w:ascii="Assistant" w:eastAsia="Assistant" w:hAnsi="Assistant" w:cs="Assistant"/>
                  <w:color w:val="1155CC"/>
                  <w:u w:val="single"/>
                  <w:rtl/>
                  <w:lang w:bidi="ar"/>
                </w:rPr>
                <w:t>الأداة</w:t>
              </w:r>
            </w:hyperlink>
            <w:hyperlink r:id="rId36">
              <w:r>
                <w:rPr>
                  <w:rFonts w:ascii="Assistant" w:eastAsia="Assistant" w:hAnsi="Assistant" w:cs="Assistant"/>
                  <w:color w:val="1155CC"/>
                  <w:u w:val="single"/>
                  <w:rtl/>
                  <w:lang w:bidi="ar"/>
                </w:rPr>
                <w:t xml:space="preserve"> </w:t>
              </w:r>
            </w:hyperlink>
            <w:hyperlink r:id="rId37">
              <w:r>
                <w:rPr>
                  <w:rFonts w:ascii="Assistant" w:eastAsia="Assistant" w:hAnsi="Assistant" w:cs="Assistant"/>
                  <w:color w:val="1155CC"/>
                  <w:u w:val="single"/>
                  <w:rtl/>
                  <w:lang w:bidi="ar"/>
                </w:rPr>
                <w:t>في المعروضة</w:t>
              </w:r>
            </w:hyperlink>
            <w:hyperlink r:id="rId38">
              <w:r>
                <w:rPr>
                  <w:rFonts w:ascii="Assistant" w:eastAsia="Assistant" w:hAnsi="Assistant" w:cs="Assistant"/>
                  <w:color w:val="1155CC"/>
                  <w:u w:val="single"/>
                  <w:rtl/>
                  <w:lang w:bidi="ar"/>
                </w:rPr>
                <w:t xml:space="preserve"> </w:t>
              </w:r>
            </w:hyperlink>
          </w:p>
          <w:p w14:paraId="67555B6E" w14:textId="77777777" w:rsidR="003C57B1" w:rsidRDefault="003C57B1">
            <w:pPr>
              <w:widowControl w:val="0"/>
              <w:bidi/>
              <w:spacing w:line="240" w:lineRule="auto"/>
              <w:rPr>
                <w:rFonts w:ascii="Assistant" w:eastAsia="Assistant" w:hAnsi="Assistant" w:cs="Assistant"/>
              </w:rPr>
            </w:pPr>
          </w:p>
          <w:p w14:paraId="50A17CC7" w14:textId="77777777" w:rsidR="003C57B1" w:rsidRDefault="007D4AAD">
            <w:pPr>
              <w:widowControl w:val="0"/>
              <w:bidi/>
              <w:spacing w:line="240" w:lineRule="auto"/>
              <w:rPr>
                <w:rFonts w:ascii="Assistant" w:eastAsia="Assistant" w:hAnsi="Assistant" w:cs="Assistant"/>
              </w:rPr>
            </w:pPr>
            <w:r>
              <w:rPr>
                <w:rFonts w:ascii="Assistant" w:eastAsia="Assistant" w:hAnsi="Assistant" w:cs="Assistant"/>
                <w:rtl/>
                <w:lang w:bidi="ar"/>
              </w:rPr>
              <w:t xml:space="preserve">من المفضّل جمع وتركيز النقاط التي </w:t>
            </w:r>
            <w:r>
              <w:rPr>
                <w:rFonts w:ascii="Assistant" w:eastAsia="Assistant" w:hAnsi="Assistant" w:cs="Assistant"/>
                <w:rtl/>
                <w:lang w:bidi="ar"/>
              </w:rPr>
              <w:t xml:space="preserve">طُرحت في المجموعات وتعبئة اللوح المشترك. </w:t>
            </w:r>
          </w:p>
          <w:p w14:paraId="5E3CB4C2" w14:textId="77777777" w:rsidR="003C57B1" w:rsidRDefault="003C57B1">
            <w:pPr>
              <w:widowControl w:val="0"/>
              <w:bidi/>
              <w:spacing w:line="240" w:lineRule="auto"/>
              <w:rPr>
                <w:rFonts w:ascii="Assistant" w:eastAsia="Assistant" w:hAnsi="Assistant" w:cs="Assistant"/>
                <w:color w:val="FF0000"/>
              </w:rPr>
            </w:pPr>
          </w:p>
          <w:p w14:paraId="59EF67D8" w14:textId="77777777" w:rsidR="003C57B1" w:rsidRDefault="003C57B1">
            <w:pPr>
              <w:widowControl w:val="0"/>
              <w:bidi/>
              <w:spacing w:line="240" w:lineRule="auto"/>
              <w:rPr>
                <w:rFonts w:ascii="Assistant" w:eastAsia="Assistant" w:hAnsi="Assistant" w:cs="Assistant"/>
                <w:color w:val="FF0000"/>
              </w:rPr>
            </w:pPr>
          </w:p>
          <w:p w14:paraId="506F9C7D" w14:textId="77777777" w:rsidR="003C57B1" w:rsidRDefault="003C57B1">
            <w:pPr>
              <w:widowControl w:val="0"/>
              <w:bidi/>
              <w:spacing w:line="240" w:lineRule="auto"/>
              <w:rPr>
                <w:rFonts w:ascii="Assistant" w:eastAsia="Assistant" w:hAnsi="Assistant" w:cs="Assistant"/>
                <w:color w:val="FF0000"/>
              </w:rPr>
            </w:pPr>
          </w:p>
          <w:p w14:paraId="64D34B23" w14:textId="77777777" w:rsidR="003C57B1" w:rsidRDefault="003C57B1">
            <w:pPr>
              <w:widowControl w:val="0"/>
              <w:bidi/>
              <w:spacing w:line="240" w:lineRule="auto"/>
              <w:rPr>
                <w:rFonts w:ascii="Assistant" w:eastAsia="Assistant" w:hAnsi="Assistant" w:cs="Assistant"/>
                <w:color w:val="FF0000"/>
              </w:rPr>
            </w:pPr>
          </w:p>
          <w:p w14:paraId="18F674DB" w14:textId="77777777" w:rsidR="003C57B1" w:rsidRDefault="003C57B1">
            <w:pPr>
              <w:widowControl w:val="0"/>
              <w:bidi/>
              <w:spacing w:line="240" w:lineRule="auto"/>
              <w:rPr>
                <w:rFonts w:ascii="Assistant" w:eastAsia="Assistant" w:hAnsi="Assistant" w:cs="Assistant"/>
                <w:color w:val="1F1F1F"/>
              </w:rPr>
            </w:pPr>
          </w:p>
          <w:p w14:paraId="41EDA1B1" w14:textId="77777777" w:rsidR="003C57B1" w:rsidRDefault="003C57B1">
            <w:pPr>
              <w:widowControl w:val="0"/>
              <w:bidi/>
              <w:spacing w:line="240" w:lineRule="auto"/>
              <w:rPr>
                <w:rFonts w:ascii="Assistant" w:eastAsia="Assistant" w:hAnsi="Assistant" w:cs="Assistant"/>
                <w:color w:val="1F1F1F"/>
              </w:rPr>
            </w:pPr>
          </w:p>
          <w:p w14:paraId="5460DC9D" w14:textId="77777777" w:rsidR="003C57B1" w:rsidRDefault="003C57B1">
            <w:pPr>
              <w:widowControl w:val="0"/>
              <w:bidi/>
              <w:spacing w:line="240" w:lineRule="auto"/>
              <w:rPr>
                <w:rFonts w:ascii="Assistant" w:eastAsia="Assistant" w:hAnsi="Assistant" w:cs="Assistant"/>
                <w:color w:val="1F1F1F"/>
              </w:rPr>
            </w:pPr>
          </w:p>
        </w:tc>
        <w:tc>
          <w:tcPr>
            <w:tcW w:w="3975" w:type="dxa"/>
            <w:shd w:val="clear" w:color="auto" w:fill="auto"/>
            <w:tcMar>
              <w:top w:w="100" w:type="dxa"/>
              <w:left w:w="100" w:type="dxa"/>
              <w:bottom w:w="100" w:type="dxa"/>
              <w:right w:w="100" w:type="dxa"/>
            </w:tcMar>
          </w:tcPr>
          <w:p w14:paraId="22FC60A8"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hyperlink r:id="rId39">
              <w:r>
                <w:rPr>
                  <w:rFonts w:ascii="Assistant" w:eastAsia="Assistant" w:hAnsi="Assistant" w:cs="Assistant"/>
                  <w:color w:val="1155CC"/>
                  <w:u w:val="single"/>
                  <w:rtl/>
                  <w:lang w:bidi="ar"/>
                </w:rPr>
                <w:t>أداة</w:t>
              </w:r>
            </w:hyperlink>
            <w:hyperlink r:id="rId40">
              <w:r>
                <w:rPr>
                  <w:rFonts w:ascii="Assistant" w:eastAsia="Assistant" w:hAnsi="Assistant" w:cs="Assistant"/>
                  <w:color w:val="1155CC"/>
                  <w:u w:val="single"/>
                  <w:rtl/>
                  <w:lang w:bidi="ar"/>
                </w:rPr>
                <w:t xml:space="preserve"> </w:t>
              </w:r>
            </w:hyperlink>
            <w:hyperlink r:id="rId41">
              <w:r>
                <w:rPr>
                  <w:rFonts w:ascii="Assistant" w:eastAsia="Assistant" w:hAnsi="Assistant" w:cs="Assistant"/>
                  <w:color w:val="1155CC"/>
                  <w:u w:val="single"/>
                  <w:rtl/>
                  <w:lang w:bidi="ar"/>
                </w:rPr>
                <w:t>إدارة</w:t>
              </w:r>
            </w:hyperlink>
            <w:hyperlink r:id="rId42">
              <w:r>
                <w:rPr>
                  <w:rFonts w:ascii="Assistant" w:eastAsia="Assistant" w:hAnsi="Assistant" w:cs="Assistant"/>
                  <w:color w:val="1155CC"/>
                  <w:u w:val="single"/>
                  <w:rtl/>
                  <w:lang w:bidi="ar"/>
                </w:rPr>
                <w:t xml:space="preserve"> </w:t>
              </w:r>
            </w:hyperlink>
            <w:hyperlink r:id="rId43">
              <w:r>
                <w:rPr>
                  <w:rFonts w:ascii="Assistant" w:eastAsia="Assistant" w:hAnsi="Assistant" w:cs="Assistant"/>
                  <w:color w:val="1155CC"/>
                  <w:u w:val="single"/>
                  <w:rtl/>
                  <w:lang w:bidi="ar"/>
                </w:rPr>
                <w:t>التوتّرات</w:t>
              </w:r>
            </w:hyperlink>
            <w:hyperlink r:id="rId44">
              <w:r>
                <w:rPr>
                  <w:rFonts w:ascii="Assistant" w:eastAsia="Assistant" w:hAnsi="Assistant" w:cs="Assistant"/>
                  <w:color w:val="1155CC"/>
                  <w:u w:val="single"/>
                  <w:rtl/>
                  <w:lang w:bidi="ar"/>
                </w:rPr>
                <w:t xml:space="preserve"> </w:t>
              </w:r>
            </w:hyperlink>
          </w:p>
          <w:p w14:paraId="4714DCE8"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p w14:paraId="066B7BE3"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hyperlink r:id="rId45">
              <w:r>
                <w:rPr>
                  <w:rFonts w:ascii="Assistant" w:eastAsia="Assistant" w:hAnsi="Assistant" w:cs="Assistant"/>
                  <w:color w:val="1155CC"/>
                  <w:u w:val="single"/>
                  <w:rtl/>
                  <w:lang w:bidi="ar"/>
                </w:rPr>
                <w:t>تفصيل</w:t>
              </w:r>
            </w:hyperlink>
            <w:hyperlink r:id="rId46">
              <w:r>
                <w:rPr>
                  <w:rFonts w:ascii="Assistant" w:eastAsia="Assistant" w:hAnsi="Assistant" w:cs="Assistant"/>
                  <w:color w:val="1155CC"/>
                  <w:u w:val="single"/>
                  <w:rtl/>
                  <w:lang w:bidi="ar"/>
                </w:rPr>
                <w:t xml:space="preserve"> </w:t>
              </w:r>
            </w:hyperlink>
            <w:hyperlink r:id="rId47">
              <w:r>
                <w:rPr>
                  <w:rFonts w:ascii="Assistant" w:eastAsia="Assistant" w:hAnsi="Assistant" w:cs="Assistant"/>
                  <w:color w:val="1155CC"/>
                  <w:u w:val="single"/>
                  <w:rtl/>
                  <w:lang w:bidi="ar"/>
                </w:rPr>
                <w:t>مراحل</w:t>
              </w:r>
            </w:hyperlink>
            <w:hyperlink r:id="rId48">
              <w:r>
                <w:rPr>
                  <w:rFonts w:ascii="Assistant" w:eastAsia="Assistant" w:hAnsi="Assistant" w:cs="Assistant"/>
                  <w:color w:val="1155CC"/>
                  <w:u w:val="single"/>
                  <w:rtl/>
                  <w:lang w:bidi="ar"/>
                </w:rPr>
                <w:t xml:space="preserve"> </w:t>
              </w:r>
            </w:hyperlink>
            <w:hyperlink r:id="rId49">
              <w:r>
                <w:rPr>
                  <w:rFonts w:ascii="Assistant" w:eastAsia="Assistant" w:hAnsi="Assistant" w:cs="Assistant"/>
                  <w:color w:val="1155CC"/>
                  <w:u w:val="single"/>
                  <w:rtl/>
                  <w:lang w:bidi="ar"/>
                </w:rPr>
                <w:t>العمل</w:t>
              </w:r>
            </w:hyperlink>
            <w:hyperlink r:id="rId50">
              <w:r>
                <w:rPr>
                  <w:rFonts w:ascii="Assistant" w:eastAsia="Assistant" w:hAnsi="Assistant" w:cs="Assistant"/>
                  <w:color w:val="1155CC"/>
                  <w:u w:val="single"/>
                  <w:rtl/>
                  <w:lang w:bidi="ar"/>
                </w:rPr>
                <w:t xml:space="preserve"> - </w:t>
              </w:r>
            </w:hyperlink>
            <w:hyperlink r:id="rId51">
              <w:r>
                <w:rPr>
                  <w:rFonts w:ascii="Assistant" w:eastAsia="Assistant" w:hAnsi="Assistant" w:cs="Assistant"/>
                  <w:color w:val="1155CC"/>
                  <w:u w:val="single"/>
                  <w:rtl/>
                  <w:lang w:bidi="ar"/>
                </w:rPr>
                <w:t>إدارة</w:t>
              </w:r>
            </w:hyperlink>
            <w:hyperlink r:id="rId52">
              <w:r>
                <w:rPr>
                  <w:rFonts w:ascii="Assistant" w:eastAsia="Assistant" w:hAnsi="Assistant" w:cs="Assistant"/>
                  <w:color w:val="1155CC"/>
                  <w:u w:val="single"/>
                  <w:rtl/>
                  <w:lang w:bidi="ar"/>
                </w:rPr>
                <w:t xml:space="preserve"> </w:t>
              </w:r>
            </w:hyperlink>
            <w:hyperlink r:id="rId53">
              <w:r>
                <w:rPr>
                  <w:rFonts w:ascii="Assistant" w:eastAsia="Assistant" w:hAnsi="Assistant" w:cs="Assistant"/>
                  <w:color w:val="1155CC"/>
                  <w:u w:val="single"/>
                  <w:rtl/>
                  <w:lang w:bidi="ar"/>
                </w:rPr>
                <w:t>التوتّرات</w:t>
              </w:r>
            </w:hyperlink>
            <w:hyperlink r:id="rId54">
              <w:r>
                <w:rPr>
                  <w:rFonts w:ascii="Assistant" w:eastAsia="Assistant" w:hAnsi="Assistant" w:cs="Assistant"/>
                  <w:color w:val="1155CC"/>
                  <w:u w:val="single"/>
                  <w:rtl/>
                  <w:lang w:bidi="ar"/>
                </w:rPr>
                <w:t xml:space="preserve"> </w:t>
              </w:r>
            </w:hyperlink>
          </w:p>
          <w:p w14:paraId="647C7181"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p w14:paraId="151B4AFE" w14:textId="77777777" w:rsidR="003C57B1" w:rsidRDefault="007D4AAD">
            <w:pPr>
              <w:widowControl w:val="0"/>
              <w:bidi/>
              <w:spacing w:line="240" w:lineRule="auto"/>
              <w:rPr>
                <w:rFonts w:ascii="Assistant" w:eastAsia="Assistant" w:hAnsi="Assistant" w:cs="Assistant"/>
              </w:rPr>
            </w:pPr>
            <w:hyperlink r:id="rId55">
              <w:r>
                <w:rPr>
                  <w:rFonts w:ascii="Assistant" w:eastAsia="Assistant" w:hAnsi="Assistant" w:cs="Assistant"/>
                  <w:color w:val="1155CC"/>
                  <w:u w:val="single"/>
                  <w:rtl/>
                  <w:lang w:bidi="ar"/>
                </w:rPr>
                <w:t>مراحل</w:t>
              </w:r>
            </w:hyperlink>
            <w:hyperlink r:id="rId56">
              <w:r>
                <w:rPr>
                  <w:rFonts w:ascii="Assistant" w:eastAsia="Assistant" w:hAnsi="Assistant" w:cs="Assistant"/>
                  <w:color w:val="1155CC"/>
                  <w:u w:val="single"/>
                  <w:rtl/>
                  <w:lang w:bidi="ar"/>
                </w:rPr>
                <w:t xml:space="preserve"> </w:t>
              </w:r>
            </w:hyperlink>
            <w:hyperlink r:id="rId57">
              <w:r>
                <w:rPr>
                  <w:rFonts w:ascii="Assistant" w:eastAsia="Assistant" w:hAnsi="Assistant" w:cs="Assistant"/>
                  <w:color w:val="1155CC"/>
                  <w:u w:val="single"/>
                  <w:rtl/>
                  <w:lang w:bidi="ar"/>
                </w:rPr>
                <w:t>الأداة</w:t>
              </w:r>
            </w:hyperlink>
            <w:hyperlink r:id="rId58">
              <w:r>
                <w:rPr>
                  <w:rFonts w:ascii="Assistant" w:eastAsia="Assistant" w:hAnsi="Assistant" w:cs="Assistant"/>
                  <w:color w:val="1155CC"/>
                  <w:u w:val="single"/>
                  <w:rtl/>
                  <w:lang w:bidi="ar"/>
                </w:rPr>
                <w:t xml:space="preserve"> </w:t>
              </w:r>
            </w:hyperlink>
            <w:hyperlink r:id="rId59">
              <w:r>
                <w:rPr>
                  <w:rFonts w:ascii="Assistant" w:eastAsia="Assistant" w:hAnsi="Assistant" w:cs="Assistant"/>
                  <w:color w:val="1155CC"/>
                  <w:u w:val="single"/>
                  <w:rtl/>
                  <w:lang w:bidi="ar"/>
                </w:rPr>
                <w:t>في المعروضة</w:t>
              </w:r>
            </w:hyperlink>
            <w:hyperlink r:id="rId60">
              <w:r>
                <w:rPr>
                  <w:rFonts w:ascii="Assistant" w:eastAsia="Assistant" w:hAnsi="Assistant" w:cs="Assistant"/>
                  <w:color w:val="1155CC"/>
                  <w:u w:val="single"/>
                  <w:rtl/>
                  <w:lang w:bidi="ar"/>
                </w:rPr>
                <w:t xml:space="preserve"> </w:t>
              </w:r>
            </w:hyperlink>
          </w:p>
          <w:p w14:paraId="53189FAE"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tc>
      </w:tr>
      <w:tr w:rsidR="003C57B1" w14:paraId="45CD5969" w14:textId="77777777">
        <w:tc>
          <w:tcPr>
            <w:tcW w:w="1080" w:type="dxa"/>
            <w:shd w:val="clear" w:color="auto" w:fill="auto"/>
            <w:tcMar>
              <w:top w:w="100" w:type="dxa"/>
              <w:left w:w="100" w:type="dxa"/>
              <w:bottom w:w="100" w:type="dxa"/>
              <w:right w:w="100" w:type="dxa"/>
            </w:tcMar>
          </w:tcPr>
          <w:p w14:paraId="4C85EF7B"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hAnsi="Assistant" w:cs="Assistant"/>
                <w:color w:val="1F1F1F"/>
                <w:rtl/>
                <w:lang w:bidi="ar"/>
              </w:rPr>
              <w:t xml:space="preserve">15 دقيقة </w:t>
            </w:r>
          </w:p>
        </w:tc>
        <w:tc>
          <w:tcPr>
            <w:tcW w:w="3390" w:type="dxa"/>
            <w:shd w:val="clear" w:color="auto" w:fill="auto"/>
            <w:tcMar>
              <w:top w:w="100" w:type="dxa"/>
              <w:left w:w="100" w:type="dxa"/>
              <w:bottom w:w="100" w:type="dxa"/>
              <w:right w:w="100" w:type="dxa"/>
            </w:tcMar>
          </w:tcPr>
          <w:p w14:paraId="494117ED"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إعادة بناء أداة الفوائد وصياغتها من جديد </w:t>
            </w:r>
          </w:p>
          <w:p w14:paraId="613FBB8F"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انطلاقًا من العمل على الفوائد والإدراك أنّ الفائدة الفورية والفائدة المؤسسية ليستا مرحلتين في حياة المجتمع، بل فائدتين يجب الحفاظ عليهما طوال الطريق، بمستويات وبأشكال مختلفة، ندعو كل مشاركِة إلى رسم، تحديد أو كتابة</w:t>
            </w:r>
            <w:r>
              <w:rPr>
                <w:rFonts w:ascii="Assistant" w:eastAsia="Assistant" w:hAnsi="Assistant" w:cs="Assistant"/>
                <w:color w:val="1F1F1F"/>
                <w:rtl/>
                <w:lang w:bidi="ar"/>
              </w:rPr>
              <w:t xml:space="preserve"> تعبير جديد لأداة الفوائد.</w:t>
            </w:r>
          </w:p>
          <w:p w14:paraId="650B3C55"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p w14:paraId="7B166B7B"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نطلب من جميع المشارِكات أن يضعنَ ما قُمنَ بإعداده في المركز. نتأمل ونفكّر معًا، ونرى ما الذي يظهر من رسومات المجموعة.</w:t>
            </w:r>
          </w:p>
          <w:p w14:paraId="26264F63"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كل مشارِكة تصف بكلمة واحدة شيئًا لفت انتباهها. </w:t>
            </w:r>
          </w:p>
          <w:p w14:paraId="26C04CA1"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p w14:paraId="3A4870CA"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p w14:paraId="081BC6FC"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p w14:paraId="2CAD5D9B"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tc>
        <w:tc>
          <w:tcPr>
            <w:tcW w:w="3975" w:type="dxa"/>
            <w:shd w:val="clear" w:color="auto" w:fill="auto"/>
            <w:tcMar>
              <w:top w:w="100" w:type="dxa"/>
              <w:left w:w="100" w:type="dxa"/>
              <w:bottom w:w="100" w:type="dxa"/>
              <w:right w:w="100" w:type="dxa"/>
            </w:tcMar>
          </w:tcPr>
          <w:p w14:paraId="11ECD5A8" w14:textId="77777777" w:rsidR="003C57B1" w:rsidRDefault="007D4AAD">
            <w:pPr>
              <w:widowControl w:val="0"/>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أوراق رسم، أقلام رصاص، أقلام توش </w:t>
            </w:r>
          </w:p>
        </w:tc>
      </w:tr>
      <w:tr w:rsidR="003C57B1" w14:paraId="6E9B6EE2" w14:textId="77777777">
        <w:tc>
          <w:tcPr>
            <w:tcW w:w="1080" w:type="dxa"/>
            <w:shd w:val="clear" w:color="auto" w:fill="auto"/>
            <w:tcMar>
              <w:top w:w="100" w:type="dxa"/>
              <w:left w:w="100" w:type="dxa"/>
              <w:bottom w:w="100" w:type="dxa"/>
              <w:right w:w="100" w:type="dxa"/>
            </w:tcMar>
          </w:tcPr>
          <w:p w14:paraId="71EBE0A4"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hAnsi="Assistant" w:cs="Assistant"/>
                <w:color w:val="1F1F1F"/>
                <w:rtl/>
                <w:lang w:bidi="ar"/>
              </w:rPr>
              <w:t xml:space="preserve">10 دقائق </w:t>
            </w:r>
          </w:p>
        </w:tc>
        <w:tc>
          <w:tcPr>
            <w:tcW w:w="3390" w:type="dxa"/>
            <w:shd w:val="clear" w:color="auto" w:fill="auto"/>
            <w:tcMar>
              <w:top w:w="100" w:type="dxa"/>
              <w:left w:w="100" w:type="dxa"/>
              <w:bottom w:w="100" w:type="dxa"/>
              <w:right w:w="100" w:type="dxa"/>
            </w:tcMar>
          </w:tcPr>
          <w:p w14:paraId="0115E912"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r>
              <w:rPr>
                <w:rFonts w:ascii="Assistant" w:eastAsia="Assistant" w:hAnsi="Assistant" w:cs="Assistant"/>
                <w:color w:val="1F1F1F"/>
                <w:rtl/>
                <w:lang w:bidi="ar"/>
              </w:rPr>
              <w:t xml:space="preserve">تأمُّل </w:t>
            </w:r>
          </w:p>
          <w:p w14:paraId="409B03D2" w14:textId="77777777" w:rsidR="003C57B1" w:rsidRDefault="007D4AAD">
            <w:pPr>
              <w:widowControl w:val="0"/>
              <w:pBdr>
                <w:top w:val="nil"/>
                <w:left w:val="nil"/>
                <w:bottom w:val="nil"/>
                <w:right w:val="nil"/>
                <w:between w:val="nil"/>
              </w:pBdr>
              <w:bidi/>
              <w:spacing w:line="240" w:lineRule="auto"/>
              <w:rPr>
                <w:rFonts w:ascii="Assistant" w:eastAsia="Assistant" w:hAnsi="Assistant" w:cs="Assistant"/>
                <w:color w:val="1F1F1F"/>
              </w:rPr>
            </w:pPr>
            <w:hyperlink r:id="rId61">
              <w:r>
                <w:rPr>
                  <w:rFonts w:ascii="Assistant" w:eastAsia="Assistant" w:hAnsi="Assistant" w:cs="Assistant"/>
                  <w:color w:val="1155CC"/>
                  <w:u w:val="single"/>
                  <w:rtl/>
                  <w:lang w:bidi="ar"/>
                </w:rPr>
                <w:t>الشريحة</w:t>
              </w:r>
            </w:hyperlink>
            <w:hyperlink r:id="rId62">
              <w:r>
                <w:rPr>
                  <w:rFonts w:ascii="Assistant" w:eastAsia="Assistant" w:hAnsi="Assistant" w:cs="Assistant"/>
                  <w:color w:val="1155CC"/>
                  <w:u w:val="single"/>
                  <w:rtl/>
                  <w:lang w:bidi="ar"/>
                </w:rPr>
                <w:t xml:space="preserve"> </w:t>
              </w:r>
            </w:hyperlink>
            <w:hyperlink r:id="rId63">
              <w:r>
                <w:rPr>
                  <w:rFonts w:ascii="Assistant" w:eastAsia="Assistant" w:hAnsi="Assistant" w:cs="Assistant"/>
                  <w:color w:val="1155CC"/>
                  <w:u w:val="single"/>
                  <w:rtl/>
                  <w:lang w:bidi="ar"/>
                </w:rPr>
                <w:t>الأخيرة</w:t>
              </w:r>
            </w:hyperlink>
            <w:hyperlink r:id="rId64">
              <w:r>
                <w:rPr>
                  <w:rFonts w:ascii="Assistant" w:eastAsia="Assistant" w:hAnsi="Assistant" w:cs="Assistant"/>
                  <w:color w:val="1155CC"/>
                  <w:u w:val="single"/>
                  <w:rtl/>
                  <w:lang w:bidi="ar"/>
                </w:rPr>
                <w:t xml:space="preserve"> </w:t>
              </w:r>
            </w:hyperlink>
            <w:hyperlink r:id="rId65">
              <w:r>
                <w:rPr>
                  <w:rFonts w:ascii="Assistant" w:eastAsia="Assistant" w:hAnsi="Assistant" w:cs="Assistant"/>
                  <w:color w:val="1155CC"/>
                  <w:u w:val="single"/>
                  <w:rtl/>
                  <w:lang w:bidi="ar"/>
                </w:rPr>
                <w:t>في المعروضة</w:t>
              </w:r>
            </w:hyperlink>
            <w:hyperlink r:id="rId66">
              <w:r>
                <w:rPr>
                  <w:rFonts w:ascii="Assistant" w:eastAsia="Assistant" w:hAnsi="Assistant" w:cs="Assistant"/>
                  <w:color w:val="1155CC"/>
                  <w:u w:val="single"/>
                  <w:rtl/>
                  <w:lang w:bidi="ar"/>
                </w:rPr>
                <w:t xml:space="preserve"> </w:t>
              </w:r>
            </w:hyperlink>
          </w:p>
          <w:p w14:paraId="78467CF9" w14:textId="77777777" w:rsidR="003C57B1" w:rsidRDefault="003C57B1">
            <w:pPr>
              <w:widowControl w:val="0"/>
              <w:pBdr>
                <w:top w:val="nil"/>
                <w:left w:val="nil"/>
                <w:bottom w:val="nil"/>
                <w:right w:val="nil"/>
                <w:between w:val="nil"/>
              </w:pBdr>
              <w:bidi/>
              <w:spacing w:line="240" w:lineRule="auto"/>
              <w:rPr>
                <w:rFonts w:ascii="Assistant" w:eastAsia="Assistant" w:hAnsi="Assistant" w:cs="Assistant"/>
                <w:color w:val="1F1F1F"/>
              </w:rPr>
            </w:pPr>
          </w:p>
        </w:tc>
        <w:tc>
          <w:tcPr>
            <w:tcW w:w="3975" w:type="dxa"/>
            <w:shd w:val="clear" w:color="auto" w:fill="auto"/>
            <w:tcMar>
              <w:top w:w="100" w:type="dxa"/>
              <w:left w:w="100" w:type="dxa"/>
              <w:bottom w:w="100" w:type="dxa"/>
              <w:right w:w="100" w:type="dxa"/>
            </w:tcMar>
          </w:tcPr>
          <w:p w14:paraId="43354B6D" w14:textId="77777777" w:rsidR="003C57B1" w:rsidRDefault="003C57B1">
            <w:pPr>
              <w:widowControl w:val="0"/>
              <w:bidi/>
              <w:spacing w:line="240" w:lineRule="auto"/>
              <w:rPr>
                <w:rFonts w:ascii="Assistant" w:eastAsia="Assistant" w:hAnsi="Assistant" w:cs="Assistant"/>
                <w:color w:val="1F1F1F"/>
              </w:rPr>
            </w:pPr>
          </w:p>
        </w:tc>
      </w:tr>
    </w:tbl>
    <w:p w14:paraId="246D945A" w14:textId="77777777" w:rsidR="003C57B1" w:rsidRDefault="003C57B1">
      <w:pPr>
        <w:bidi/>
      </w:pPr>
    </w:p>
    <w:sectPr w:rsidR="003C57B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embedRegular r:id="rId1" w:fontKey="{2E9DD4B4-748C-4521-B6E5-219AEB451998}"/>
  </w:font>
  <w:font w:name="Calibri">
    <w:panose1 w:val="020F0502020204030204"/>
    <w:charset w:val="00"/>
    <w:family w:val="swiss"/>
    <w:pitch w:val="variable"/>
    <w:sig w:usb0="E4002EFF" w:usb1="C200247B" w:usb2="00000009" w:usb3="00000000" w:csb0="000001FF" w:csb1="00000000"/>
    <w:embedRegular r:id="rId2" w:fontKey="{77EB347D-71CF-48AD-9E56-4F7180527E5B}"/>
  </w:font>
  <w:font w:name="Cambria">
    <w:panose1 w:val="02040503050406030204"/>
    <w:charset w:val="00"/>
    <w:family w:val="roman"/>
    <w:pitch w:val="variable"/>
    <w:sig w:usb0="E00006FF" w:usb1="420024FF" w:usb2="02000000" w:usb3="00000000" w:csb0="0000019F" w:csb1="00000000"/>
    <w:embedRegular r:id="rId3" w:fontKey="{C3AC7472-607B-4016-A9A7-0D696D6D187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8165E4"/>
    <w:multiLevelType w:val="multilevel"/>
    <w:tmpl w:val="2F4E4C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7B1"/>
    <w:rsid w:val="003C57B1"/>
    <w:rsid w:val="007D4A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8521C"/>
  <w15:docId w15:val="{489CE273-95E3-470F-AF8E-775FCC216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drive.google.com/file/d/1XXj5tyIKi4-_y9-Pk3cqLXuSgQcAGiil/view?usp=sharing" TargetMode="External"/><Relationship Id="rId21" Type="http://schemas.openxmlformats.org/officeDocument/2006/relationships/hyperlink" Target="https://hashkafa.macam.ac.il/%D7%9E%D7%A1%D7%9C%D7%95%D7%9C-%D7%94%D7%A7%D7%94%D7%99%D7%9C%D7%94-%D7%91%D7%A8%D7%90%D7%99-%D7%94%D7%AA%D7%95%D7%A2%D7%9C%D7%95%D7%AA-%D7%9B%D7%9C%D7%99-%D7%94%D7%AA%D7%95%D7%A2%D7%9C%D7%95%D7%AA" TargetMode="External"/><Relationship Id="rId34" Type="http://schemas.openxmlformats.org/officeDocument/2006/relationships/hyperlink" Target="https://docs.google.com/presentation/d/1x9rbQ5hTsvT-XCeqerNZp5qDyoQXYt-j/edit?usp=sharing&amp;ouid=118425469045723090683&amp;rtpof=true&amp;sd=true" TargetMode="External"/><Relationship Id="rId42" Type="http://schemas.openxmlformats.org/officeDocument/2006/relationships/hyperlink" Target="https://drive.google.com/file/d/1sbH91V7QRlSvkJsJQjJkz9O2MV0wQDIp/view?usp=sharing" TargetMode="External"/><Relationship Id="rId47" Type="http://schemas.openxmlformats.org/officeDocument/2006/relationships/hyperlink" Target="https://docs.google.com/document/d/1hkA0UDVU0S3LGMABZwu1q8-C2500m-Im/edit?usp=sharing&amp;ouid=118425469045723090683&amp;rtpof=true&amp;sd=true" TargetMode="External"/><Relationship Id="rId50" Type="http://schemas.openxmlformats.org/officeDocument/2006/relationships/hyperlink" Target="https://docs.google.com/document/d/1hkA0UDVU0S3LGMABZwu1q8-C2500m-Im/edit?usp=sharing&amp;ouid=118425469045723090683&amp;rtpof=true&amp;sd=true" TargetMode="External"/><Relationship Id="rId55" Type="http://schemas.openxmlformats.org/officeDocument/2006/relationships/hyperlink" Target="https://docs.google.com/presentation/d/1x9rbQ5hTsvT-XCeqerNZp5qDyoQXYt-j/edit?usp=sharing&amp;ouid=118425469045723090683&amp;rtpof=true&amp;sd=true" TargetMode="External"/><Relationship Id="rId63" Type="http://schemas.openxmlformats.org/officeDocument/2006/relationships/hyperlink" Target="https://docs.google.com/presentation/d/1x9rbQ5hTsvT-XCeqerNZp5qDyoQXYt-j/edit?usp=sharing&amp;ouid=118425469045723090683&amp;rtpof=true&amp;sd=true" TargetMode="External"/><Relationship Id="rId68" Type="http://schemas.openxmlformats.org/officeDocument/2006/relationships/theme" Target="theme/theme1.xml"/><Relationship Id="rId7" Type="http://schemas.openxmlformats.org/officeDocument/2006/relationships/hyperlink" Target="https://docs.google.com/presentation/d/1x9rbQ5hTsvT-XCeqerNZp5qDyoQXYt-j/edit?usp=sharing&amp;ouid=118425469045723090683&amp;rtpof=true&amp;sd=true" TargetMode="External"/><Relationship Id="rId2" Type="http://schemas.openxmlformats.org/officeDocument/2006/relationships/styles" Target="styles.xml"/><Relationship Id="rId16" Type="http://schemas.openxmlformats.org/officeDocument/2006/relationships/hyperlink" Target="https://hashkafa.macam.ac.il/%D7%9E%D7%A1%D7%9C%D7%95%D7%9C-%D7%94%D7%A7%D7%94%D7%99%D7%9C%D7%94-%D7%91%D7%A8%D7%90%D7%99-%D7%94%D7%AA%D7%95%D7%A2%D7%9C%D7%95%D7%AA-%D7%9B%D7%9C%D7%99-%D7%94%D7%AA%D7%95%D7%A2%D7%9C%D7%95%D7%AA" TargetMode="External"/><Relationship Id="rId29" Type="http://schemas.openxmlformats.org/officeDocument/2006/relationships/hyperlink" Target="https://drive.google.com/file/d/1XXj5tyIKi4-_y9-Pk3cqLXuSgQcAGiil/view?usp=sharing" TargetMode="External"/><Relationship Id="rId11" Type="http://schemas.openxmlformats.org/officeDocument/2006/relationships/hyperlink" Target="https://drive.google.com/file/d/1P0HnqYHVekNZCJOXoa8TlP9pdKD99bP7/view?usp=sharing" TargetMode="External"/><Relationship Id="rId24" Type="http://schemas.openxmlformats.org/officeDocument/2006/relationships/hyperlink" Target="https://drive.google.com/file/d/1XXj5tyIKi4-_y9-Pk3cqLXuSgQcAGiil/view?usp=sharing" TargetMode="External"/><Relationship Id="rId32" Type="http://schemas.openxmlformats.org/officeDocument/2006/relationships/hyperlink" Target="https://drive.google.com/file/d/1XXj5tyIKi4-_y9-Pk3cqLXuSgQcAGiil/view?usp=sharing" TargetMode="External"/><Relationship Id="rId37" Type="http://schemas.openxmlformats.org/officeDocument/2006/relationships/hyperlink" Target="https://docs.google.com/presentation/d/1x9rbQ5hTsvT-XCeqerNZp5qDyoQXYt-j/edit?usp=sharing&amp;ouid=118425469045723090683&amp;rtpof=true&amp;sd=true" TargetMode="External"/><Relationship Id="rId40" Type="http://schemas.openxmlformats.org/officeDocument/2006/relationships/hyperlink" Target="https://drive.google.com/file/d/1sbH91V7QRlSvkJsJQjJkz9O2MV0wQDIp/view?usp=sharing" TargetMode="External"/><Relationship Id="rId45" Type="http://schemas.openxmlformats.org/officeDocument/2006/relationships/hyperlink" Target="https://docs.google.com/document/d/1hkA0UDVU0S3LGMABZwu1q8-C2500m-Im/edit?usp=sharing&amp;ouid=118425469045723090683&amp;rtpof=true&amp;sd=true" TargetMode="External"/><Relationship Id="rId53" Type="http://schemas.openxmlformats.org/officeDocument/2006/relationships/hyperlink" Target="https://docs.google.com/document/d/1hkA0UDVU0S3LGMABZwu1q8-C2500m-Im/edit?usp=sharing&amp;ouid=118425469045723090683&amp;rtpof=true&amp;sd=true" TargetMode="External"/><Relationship Id="rId58" Type="http://schemas.openxmlformats.org/officeDocument/2006/relationships/hyperlink" Target="https://docs.google.com/presentation/d/1x9rbQ5hTsvT-XCeqerNZp5qDyoQXYt-j/edit?usp=sharing&amp;ouid=118425469045723090683&amp;rtpof=true&amp;sd=true" TargetMode="External"/><Relationship Id="rId66" Type="http://schemas.openxmlformats.org/officeDocument/2006/relationships/hyperlink" Target="https://docs.google.com/presentation/d/1x9rbQ5hTsvT-XCeqerNZp5qDyoQXYt-j/edit?usp=sharing&amp;ouid=118425469045723090683&amp;rtpof=true&amp;sd=true" TargetMode="External"/><Relationship Id="rId5" Type="http://schemas.openxmlformats.org/officeDocument/2006/relationships/hyperlink" Target="https://docs.google.com/presentation/d/1x9rbQ5hTsvT-XCeqerNZp5qDyoQXYt-j/edit?usp=sharing&amp;ouid=118425469045723090683&amp;rtpof=true&amp;sd=true" TargetMode="External"/><Relationship Id="rId61" Type="http://schemas.openxmlformats.org/officeDocument/2006/relationships/hyperlink" Target="https://docs.google.com/presentation/d/1x9rbQ5hTsvT-XCeqerNZp5qDyoQXYt-j/edit?usp=sharing&amp;ouid=118425469045723090683&amp;rtpof=true&amp;sd=true" TargetMode="External"/><Relationship Id="rId19" Type="http://schemas.openxmlformats.org/officeDocument/2006/relationships/hyperlink" Target="https://hashkafa.macam.ac.il/%D7%9E%D7%A1%D7%9C%D7%95%D7%9C-%D7%94%D7%A7%D7%94%D7%99%D7%9C%D7%94-%D7%91%D7%A8%D7%90%D7%99-%D7%94%D7%AA%D7%95%D7%A2%D7%9C%D7%95%D7%AA-%D7%9B%D7%9C%D7%99-%D7%94%D7%AA%D7%95%D7%A2%D7%9C%D7%95%D7%AA" TargetMode="External"/><Relationship Id="rId14" Type="http://schemas.openxmlformats.org/officeDocument/2006/relationships/hyperlink" Target="https://drive.google.com/file/d/1P0HnqYHVekNZCJOXoa8TlP9pdKD99bP7/view?usp=sharing" TargetMode="External"/><Relationship Id="rId22" Type="http://schemas.openxmlformats.org/officeDocument/2006/relationships/hyperlink" Target="https://hashkafa.macam.ac.il/%D7%9E%D7%A1%D7%9C%D7%95%D7%9C-%D7%94%D7%A7%D7%94%D7%99%D7%9C%D7%94-%D7%91%D7%A8%D7%90%D7%99-%D7%94%D7%AA%D7%95%D7%A2%D7%9C%D7%95%D7%AA-%D7%9B%D7%9C%D7%99-%D7%94%D7%AA%D7%95%D7%A2%D7%9C%D7%95%D7%AA" TargetMode="External"/><Relationship Id="rId27" Type="http://schemas.openxmlformats.org/officeDocument/2006/relationships/hyperlink" Target="https://drive.google.com/file/d/1XXj5tyIKi4-_y9-Pk3cqLXuSgQcAGiil/view?usp=sharing" TargetMode="External"/><Relationship Id="rId30" Type="http://schemas.openxmlformats.org/officeDocument/2006/relationships/hyperlink" Target="https://drive.google.com/file/d/1XXj5tyIKi4-_y9-Pk3cqLXuSgQcAGiil/view?usp=sharing" TargetMode="External"/><Relationship Id="rId35" Type="http://schemas.openxmlformats.org/officeDocument/2006/relationships/hyperlink" Target="https://docs.google.com/presentation/d/1x9rbQ5hTsvT-XCeqerNZp5qDyoQXYt-j/edit?usp=sharing&amp;ouid=118425469045723090683&amp;rtpof=true&amp;sd=true" TargetMode="External"/><Relationship Id="rId43" Type="http://schemas.openxmlformats.org/officeDocument/2006/relationships/hyperlink" Target="https://drive.google.com/file/d/1sbH91V7QRlSvkJsJQjJkz9O2MV0wQDIp/view?usp=sharing" TargetMode="External"/><Relationship Id="rId48" Type="http://schemas.openxmlformats.org/officeDocument/2006/relationships/hyperlink" Target="https://docs.google.com/document/d/1hkA0UDVU0S3LGMABZwu1q8-C2500m-Im/edit?usp=sharing&amp;ouid=118425469045723090683&amp;rtpof=true&amp;sd=true" TargetMode="External"/><Relationship Id="rId56" Type="http://schemas.openxmlformats.org/officeDocument/2006/relationships/hyperlink" Target="https://docs.google.com/presentation/d/1x9rbQ5hTsvT-XCeqerNZp5qDyoQXYt-j/edit?usp=sharing&amp;ouid=118425469045723090683&amp;rtpof=true&amp;sd=true" TargetMode="External"/><Relationship Id="rId64" Type="http://schemas.openxmlformats.org/officeDocument/2006/relationships/hyperlink" Target="https://docs.google.com/presentation/d/1x9rbQ5hTsvT-XCeqerNZp5qDyoQXYt-j/edit?usp=sharing&amp;ouid=118425469045723090683&amp;rtpof=true&amp;sd=true" TargetMode="External"/><Relationship Id="rId8" Type="http://schemas.openxmlformats.org/officeDocument/2006/relationships/hyperlink" Target="https://docs.google.com/presentation/d/1x9rbQ5hTsvT-XCeqerNZp5qDyoQXYt-j/edit?usp=sharing&amp;ouid=118425469045723090683&amp;rtpof=true&amp;sd=true" TargetMode="External"/><Relationship Id="rId51" Type="http://schemas.openxmlformats.org/officeDocument/2006/relationships/hyperlink" Target="https://docs.google.com/document/d/1hkA0UDVU0S3LGMABZwu1q8-C2500m-Im/edit?usp=sharing&amp;ouid=118425469045723090683&amp;rtpof=true&amp;sd=true" TargetMode="External"/><Relationship Id="rId3" Type="http://schemas.openxmlformats.org/officeDocument/2006/relationships/settings" Target="settings.xml"/><Relationship Id="rId12" Type="http://schemas.openxmlformats.org/officeDocument/2006/relationships/hyperlink" Target="https://drive.google.com/file/d/1P0HnqYHVekNZCJOXoa8TlP9pdKD99bP7/view?usp=sharing" TargetMode="External"/><Relationship Id="rId17" Type="http://schemas.openxmlformats.org/officeDocument/2006/relationships/hyperlink" Target="https://hashkafa.macam.ac.il/%D7%9E%D7%A1%D7%9C%D7%95%D7%9C-%D7%94%D7%A7%D7%94%D7%99%D7%9C%D7%94-%D7%91%D7%A8%D7%90%D7%99-%D7%94%D7%AA%D7%95%D7%A2%D7%9C%D7%95%D7%AA-%D7%9B%D7%9C%D7%99-%D7%94%D7%AA%D7%95%D7%A2%D7%9C%D7%95%D7%AA" TargetMode="External"/><Relationship Id="rId25" Type="http://schemas.openxmlformats.org/officeDocument/2006/relationships/hyperlink" Target="https://drive.google.com/file/d/1XXj5tyIKi4-_y9-Pk3cqLXuSgQcAGiil/view?usp=sharing" TargetMode="External"/><Relationship Id="rId33" Type="http://schemas.openxmlformats.org/officeDocument/2006/relationships/hyperlink" Target="https://docs.google.com/presentation/d/1x9rbQ5hTsvT-XCeqerNZp5qDyoQXYt-j/edit?usp=sharing&amp;ouid=118425469045723090683&amp;rtpof=true&amp;sd=true" TargetMode="External"/><Relationship Id="rId38" Type="http://schemas.openxmlformats.org/officeDocument/2006/relationships/hyperlink" Target="https://docs.google.com/presentation/d/1x9rbQ5hTsvT-XCeqerNZp5qDyoQXYt-j/edit?usp=sharing&amp;ouid=118425469045723090683&amp;rtpof=true&amp;sd=true" TargetMode="External"/><Relationship Id="rId46" Type="http://schemas.openxmlformats.org/officeDocument/2006/relationships/hyperlink" Target="https://docs.google.com/document/d/1hkA0UDVU0S3LGMABZwu1q8-C2500m-Im/edit?usp=sharing&amp;ouid=118425469045723090683&amp;rtpof=true&amp;sd=true" TargetMode="External"/><Relationship Id="rId59" Type="http://schemas.openxmlformats.org/officeDocument/2006/relationships/hyperlink" Target="https://docs.google.com/presentation/d/1x9rbQ5hTsvT-XCeqerNZp5qDyoQXYt-j/edit?usp=sharing&amp;ouid=118425469045723090683&amp;rtpof=true&amp;sd=true" TargetMode="External"/><Relationship Id="rId67" Type="http://schemas.openxmlformats.org/officeDocument/2006/relationships/fontTable" Target="fontTable.xml"/><Relationship Id="rId20" Type="http://schemas.openxmlformats.org/officeDocument/2006/relationships/hyperlink" Target="https://hashkafa.macam.ac.il/%D7%9E%D7%A1%D7%9C%D7%95%D7%9C-%D7%94%D7%A7%D7%94%D7%99%D7%9C%D7%94-%D7%91%D7%A8%D7%90%D7%99-%D7%94%D7%AA%D7%95%D7%A2%D7%9C%D7%95%D7%AA-%D7%9B%D7%9C%D7%99-%D7%94%D7%AA%D7%95%D7%A2%D7%9C%D7%95%D7%AA" TargetMode="External"/><Relationship Id="rId41" Type="http://schemas.openxmlformats.org/officeDocument/2006/relationships/hyperlink" Target="https://drive.google.com/file/d/1sbH91V7QRlSvkJsJQjJkz9O2MV0wQDIp/view?usp=sharing" TargetMode="External"/><Relationship Id="rId54" Type="http://schemas.openxmlformats.org/officeDocument/2006/relationships/hyperlink" Target="https://docs.google.com/document/d/1hkA0UDVU0S3LGMABZwu1q8-C2500m-Im/edit?usp=sharing&amp;ouid=118425469045723090683&amp;rtpof=true&amp;sd=true" TargetMode="External"/><Relationship Id="rId62" Type="http://schemas.openxmlformats.org/officeDocument/2006/relationships/hyperlink" Target="https://docs.google.com/presentation/d/1x9rbQ5hTsvT-XCeqerNZp5qDyoQXYt-j/edit?usp=sharing&amp;ouid=118425469045723090683&amp;rtpof=true&amp;sd=true" TargetMode="External"/><Relationship Id="rId1" Type="http://schemas.openxmlformats.org/officeDocument/2006/relationships/numbering" Target="numbering.xml"/><Relationship Id="rId6" Type="http://schemas.openxmlformats.org/officeDocument/2006/relationships/hyperlink" Target="https://docs.google.com/presentation/d/1x9rbQ5hTsvT-XCeqerNZp5qDyoQXYt-j/edit?usp=sharing&amp;ouid=118425469045723090683&amp;rtpof=true&amp;sd=true" TargetMode="External"/><Relationship Id="rId15" Type="http://schemas.openxmlformats.org/officeDocument/2006/relationships/hyperlink" Target="https://hashkafa.macam.ac.il/%D7%9E%D7%A1%D7%9C%D7%95%D7%9C-%D7%94%D7%A7%D7%94%D7%99%D7%9C%D7%94-%D7%91%D7%A8%D7%90%D7%99-%D7%94%D7%AA%D7%95%D7%A2%D7%9C%D7%95%D7%AA-%D7%9B%D7%9C%D7%99-%D7%94%D7%AA%D7%95%D7%A2%D7%9C%D7%95%D7%AA" TargetMode="External"/><Relationship Id="rId23" Type="http://schemas.openxmlformats.org/officeDocument/2006/relationships/hyperlink" Target="https://drive.google.com/file/d/1XXj5tyIKi4-_y9-Pk3cqLXuSgQcAGiil/view?usp=sharing" TargetMode="External"/><Relationship Id="rId28" Type="http://schemas.openxmlformats.org/officeDocument/2006/relationships/hyperlink" Target="https://drive.google.com/file/d/1XXj5tyIKi4-_y9-Pk3cqLXuSgQcAGiil/view?usp=sharing" TargetMode="External"/><Relationship Id="rId36" Type="http://schemas.openxmlformats.org/officeDocument/2006/relationships/hyperlink" Target="https://docs.google.com/presentation/d/1x9rbQ5hTsvT-XCeqerNZp5qDyoQXYt-j/edit?usp=sharing&amp;ouid=118425469045723090683&amp;rtpof=true&amp;sd=true" TargetMode="External"/><Relationship Id="rId49" Type="http://schemas.openxmlformats.org/officeDocument/2006/relationships/hyperlink" Target="https://docs.google.com/document/d/1hkA0UDVU0S3LGMABZwu1q8-C2500m-Im/edit?usp=sharing&amp;ouid=118425469045723090683&amp;rtpof=true&amp;sd=true" TargetMode="External"/><Relationship Id="rId57" Type="http://schemas.openxmlformats.org/officeDocument/2006/relationships/hyperlink" Target="https://docs.google.com/presentation/d/1x9rbQ5hTsvT-XCeqerNZp5qDyoQXYt-j/edit?usp=sharing&amp;ouid=118425469045723090683&amp;rtpof=true&amp;sd=true" TargetMode="External"/><Relationship Id="rId10" Type="http://schemas.openxmlformats.org/officeDocument/2006/relationships/hyperlink" Target="https://drive.google.com/file/d/1P0HnqYHVekNZCJOXoa8TlP9pdKD99bP7/view?usp=sharing" TargetMode="External"/><Relationship Id="rId31" Type="http://schemas.openxmlformats.org/officeDocument/2006/relationships/hyperlink" Target="https://drive.google.com/file/d/1XXj5tyIKi4-_y9-Pk3cqLXuSgQcAGiil/view?usp=sharing" TargetMode="External"/><Relationship Id="rId44" Type="http://schemas.openxmlformats.org/officeDocument/2006/relationships/hyperlink" Target="https://drive.google.com/file/d/1sbH91V7QRlSvkJsJQjJkz9O2MV0wQDIp/view?usp=sharing" TargetMode="External"/><Relationship Id="rId52" Type="http://schemas.openxmlformats.org/officeDocument/2006/relationships/hyperlink" Target="https://docs.google.com/document/d/1hkA0UDVU0S3LGMABZwu1q8-C2500m-Im/edit?usp=sharing&amp;ouid=118425469045723090683&amp;rtpof=true&amp;sd=true" TargetMode="External"/><Relationship Id="rId60" Type="http://schemas.openxmlformats.org/officeDocument/2006/relationships/hyperlink" Target="https://docs.google.com/presentation/d/1x9rbQ5hTsvT-XCeqerNZp5qDyoQXYt-j/edit?usp=sharing&amp;ouid=118425469045723090683&amp;rtpof=true&amp;sd=true" TargetMode="External"/><Relationship Id="rId65" Type="http://schemas.openxmlformats.org/officeDocument/2006/relationships/hyperlink" Target="https://docs.google.com/presentation/d/1x9rbQ5hTsvT-XCeqerNZp5qDyoQXYt-j/edit?usp=sharing&amp;ouid=118425469045723090683&amp;rtpof=true&amp;sd=true" TargetMode="External"/><Relationship Id="rId4" Type="http://schemas.openxmlformats.org/officeDocument/2006/relationships/webSettings" Target="webSettings.xml"/><Relationship Id="rId9" Type="http://schemas.openxmlformats.org/officeDocument/2006/relationships/hyperlink" Target="https://drive.google.com/file/d/1P0HnqYHVekNZCJOXoa8TlP9pdKD99bP7/view?usp=sharing" TargetMode="External"/><Relationship Id="rId13" Type="http://schemas.openxmlformats.org/officeDocument/2006/relationships/hyperlink" Target="https://drive.google.com/file/d/1P0HnqYHVekNZCJOXoa8TlP9pdKD99bP7/view?usp=sharing" TargetMode="External"/><Relationship Id="rId18" Type="http://schemas.openxmlformats.org/officeDocument/2006/relationships/hyperlink" Target="https://hashkafa.macam.ac.il/%D7%9E%D7%A1%D7%9C%D7%95%D7%9C-%D7%94%D7%A7%D7%94%D7%99%D7%9C%D7%94-%D7%91%D7%A8%D7%90%D7%99-%D7%94%D7%AA%D7%95%D7%A2%D7%9C%D7%95%D7%AA-%D7%9B%D7%9C%D7%99-%D7%94%D7%AA%D7%95%D7%A2%D7%9C%D7%95%D7%AA" TargetMode="External"/><Relationship Id="rId39" Type="http://schemas.openxmlformats.org/officeDocument/2006/relationships/hyperlink" Target="https://drive.google.com/file/d/1sbH91V7QRlSvkJsJQjJkz9O2MV0wQDIp/view?usp=shar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2094</Words>
  <Characters>10471</Characters>
  <Application>Microsoft Office Word</Application>
  <DocSecurity>0</DocSecurity>
  <Lines>87</Lines>
  <Paragraphs>25</Paragraphs>
  <ScaleCrop>false</ScaleCrop>
  <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Sanaa Khalayle</cp:lastModifiedBy>
  <cp:revision>2</cp:revision>
  <dcterms:created xsi:type="dcterms:W3CDTF">2026-08-11T06:35:00Z</dcterms:created>
  <dcterms:modified xsi:type="dcterms:W3CDTF">2026-08-11T06:36:00Z</dcterms:modified>
</cp:coreProperties>
</file>